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321" w:rsidRPr="00E956CB" w:rsidRDefault="00EB7321" w:rsidP="005073C1">
      <w:pPr>
        <w:spacing w:beforeLines="50" w:before="180" w:afterLines="50" w:after="180" w:line="320" w:lineRule="exact"/>
        <w:jc w:val="center"/>
        <w:rPr>
          <w:rFonts w:ascii="標楷體" w:eastAsia="標楷體" w:hAnsi="標楷體"/>
          <w:sz w:val="36"/>
          <w:szCs w:val="36"/>
        </w:rPr>
      </w:pPr>
      <w:bookmarkStart w:id="0" w:name="_GoBack"/>
      <w:bookmarkEnd w:id="0"/>
      <w:r w:rsidRPr="00E956CB">
        <w:rPr>
          <w:rFonts w:ascii="標楷體" w:eastAsia="標楷體" w:hAnsi="標楷體" w:hint="eastAsia"/>
          <w:sz w:val="36"/>
          <w:szCs w:val="36"/>
        </w:rPr>
        <w:t>大台南區天然氣股份有限公司公用天然氣事業營業章程</w:t>
      </w:r>
    </w:p>
    <w:p w:rsidR="00EB7321" w:rsidRDefault="00EB7321" w:rsidP="005073C1">
      <w:pPr>
        <w:spacing w:beforeLines="50" w:before="180" w:line="240" w:lineRule="exact"/>
        <w:jc w:val="center"/>
        <w:rPr>
          <w:rFonts w:ascii="標楷體" w:eastAsia="標楷體" w:hAnsi="標楷體"/>
          <w:sz w:val="20"/>
          <w:szCs w:val="20"/>
        </w:rPr>
      </w:pPr>
      <w:r w:rsidRPr="005F6281">
        <w:rPr>
          <w:rFonts w:ascii="標楷體" w:eastAsia="標楷體" w:hAnsi="標楷體" w:hint="eastAsia"/>
          <w:sz w:val="20"/>
          <w:szCs w:val="20"/>
        </w:rPr>
        <w:t>台南市政府</w:t>
      </w:r>
      <w:smartTag w:uri="urn:schemas-microsoft-com:office:smarttags" w:element="chsdate">
        <w:smartTagPr>
          <w:attr w:name="IsROCDate" w:val="True"/>
          <w:attr w:name="IsLunarDate" w:val="False"/>
          <w:attr w:name="Day" w:val="21"/>
          <w:attr w:name="Month" w:val="9"/>
          <w:attr w:name="Year" w:val="2011"/>
        </w:smartTagPr>
        <w:r w:rsidRPr="005F6281">
          <w:rPr>
            <w:rFonts w:ascii="標楷體" w:eastAsia="標楷體" w:hAnsi="標楷體" w:hint="eastAsia"/>
            <w:sz w:val="20"/>
            <w:szCs w:val="20"/>
          </w:rPr>
          <w:t>中華民國100年9月21日</w:t>
        </w:r>
      </w:smartTag>
      <w:r w:rsidRPr="005F6281">
        <w:rPr>
          <w:rFonts w:ascii="標楷體" w:eastAsia="標楷體" w:hAnsi="標楷體" w:hint="eastAsia"/>
          <w:sz w:val="20"/>
          <w:szCs w:val="20"/>
        </w:rPr>
        <w:t>府經用字第1000711244號</w:t>
      </w:r>
      <w:r>
        <w:rPr>
          <w:rFonts w:ascii="標楷體" w:eastAsia="標楷體" w:hAnsi="標楷體" w:hint="eastAsia"/>
          <w:sz w:val="20"/>
          <w:szCs w:val="20"/>
        </w:rPr>
        <w:t>函核定施行</w:t>
      </w:r>
    </w:p>
    <w:p w:rsidR="00EB7321" w:rsidRDefault="00EB7321" w:rsidP="00EB7321">
      <w:pPr>
        <w:spacing w:line="240" w:lineRule="exact"/>
        <w:jc w:val="center"/>
        <w:rPr>
          <w:rFonts w:ascii="標楷體" w:eastAsia="標楷體" w:hAnsi="標楷體"/>
          <w:sz w:val="20"/>
          <w:szCs w:val="20"/>
        </w:rPr>
      </w:pPr>
      <w:r w:rsidRPr="005F6281">
        <w:rPr>
          <w:rFonts w:ascii="標楷體" w:eastAsia="標楷體" w:hAnsi="標楷體" w:hint="eastAsia"/>
          <w:sz w:val="20"/>
          <w:szCs w:val="20"/>
        </w:rPr>
        <w:t>台南市政府</w:t>
      </w:r>
      <w:smartTag w:uri="urn:schemas-microsoft-com:office:smarttags" w:element="chsdate">
        <w:smartTagPr>
          <w:attr w:name="IsROCDate" w:val="True"/>
          <w:attr w:name="IsLunarDate" w:val="False"/>
          <w:attr w:name="Day" w:val="26"/>
          <w:attr w:name="Month" w:val="6"/>
          <w:attr w:name="Year" w:val="2013"/>
        </w:smartTagPr>
        <w:r w:rsidRPr="005F6281">
          <w:rPr>
            <w:rFonts w:ascii="標楷體" w:eastAsia="標楷體" w:hAnsi="標楷體" w:hint="eastAsia"/>
            <w:sz w:val="20"/>
            <w:szCs w:val="20"/>
          </w:rPr>
          <w:t>中華民國10</w:t>
        </w:r>
        <w:r>
          <w:rPr>
            <w:rFonts w:ascii="標楷體" w:eastAsia="標楷體" w:hAnsi="標楷體" w:hint="eastAsia"/>
            <w:sz w:val="20"/>
            <w:szCs w:val="20"/>
          </w:rPr>
          <w:t>2</w:t>
        </w:r>
        <w:r w:rsidRPr="005F6281">
          <w:rPr>
            <w:rFonts w:ascii="標楷體" w:eastAsia="標楷體" w:hAnsi="標楷體" w:hint="eastAsia"/>
            <w:sz w:val="20"/>
            <w:szCs w:val="20"/>
          </w:rPr>
          <w:t>年</w:t>
        </w:r>
        <w:r>
          <w:rPr>
            <w:rFonts w:ascii="標楷體" w:eastAsia="標楷體" w:hAnsi="標楷體" w:hint="eastAsia"/>
            <w:sz w:val="20"/>
            <w:szCs w:val="20"/>
          </w:rPr>
          <w:t>6</w:t>
        </w:r>
        <w:r w:rsidRPr="005F6281">
          <w:rPr>
            <w:rFonts w:ascii="標楷體" w:eastAsia="標楷體" w:hAnsi="標楷體" w:hint="eastAsia"/>
            <w:sz w:val="20"/>
            <w:szCs w:val="20"/>
          </w:rPr>
          <w:t>月2</w:t>
        </w:r>
        <w:r>
          <w:rPr>
            <w:rFonts w:ascii="標楷體" w:eastAsia="標楷體" w:hAnsi="標楷體" w:hint="eastAsia"/>
            <w:sz w:val="20"/>
            <w:szCs w:val="20"/>
          </w:rPr>
          <w:t>6</w:t>
        </w:r>
        <w:r w:rsidRPr="005F6281">
          <w:rPr>
            <w:rFonts w:ascii="標楷體" w:eastAsia="標楷體" w:hAnsi="標楷體" w:hint="eastAsia"/>
            <w:sz w:val="20"/>
            <w:szCs w:val="20"/>
          </w:rPr>
          <w:t>日</w:t>
        </w:r>
      </w:smartTag>
      <w:r w:rsidRPr="005F6281">
        <w:rPr>
          <w:rFonts w:ascii="標楷體" w:eastAsia="標楷體" w:hAnsi="標楷體" w:hint="eastAsia"/>
          <w:sz w:val="20"/>
          <w:szCs w:val="20"/>
        </w:rPr>
        <w:t>府經</w:t>
      </w:r>
      <w:r>
        <w:rPr>
          <w:rFonts w:ascii="標楷體" w:eastAsia="標楷體" w:hAnsi="標楷體" w:hint="eastAsia"/>
          <w:sz w:val="20"/>
          <w:szCs w:val="20"/>
        </w:rPr>
        <w:t>能</w:t>
      </w:r>
      <w:r w:rsidRPr="005F6281">
        <w:rPr>
          <w:rFonts w:ascii="標楷體" w:eastAsia="標楷體" w:hAnsi="標楷體" w:hint="eastAsia"/>
          <w:sz w:val="20"/>
          <w:szCs w:val="20"/>
        </w:rPr>
        <w:t>字第10</w:t>
      </w:r>
      <w:r>
        <w:rPr>
          <w:rFonts w:ascii="標楷體" w:eastAsia="標楷體" w:hAnsi="標楷體" w:hint="eastAsia"/>
          <w:sz w:val="20"/>
          <w:szCs w:val="20"/>
        </w:rPr>
        <w:t>20544223</w:t>
      </w:r>
      <w:r w:rsidRPr="005F6281">
        <w:rPr>
          <w:rFonts w:ascii="標楷體" w:eastAsia="標楷體" w:hAnsi="標楷體" w:hint="eastAsia"/>
          <w:sz w:val="20"/>
          <w:szCs w:val="20"/>
        </w:rPr>
        <w:t>號</w:t>
      </w:r>
      <w:r>
        <w:rPr>
          <w:rFonts w:ascii="標楷體" w:eastAsia="標楷體" w:hAnsi="標楷體" w:hint="eastAsia"/>
          <w:sz w:val="20"/>
          <w:szCs w:val="20"/>
        </w:rPr>
        <w:t xml:space="preserve">函核定修正第24條                        </w:t>
      </w:r>
      <w:r w:rsidRPr="005F6281">
        <w:rPr>
          <w:rFonts w:ascii="標楷體" w:eastAsia="標楷體" w:hAnsi="標楷體" w:hint="eastAsia"/>
          <w:sz w:val="20"/>
          <w:szCs w:val="20"/>
        </w:rPr>
        <w:t>台南市政府中華民國10</w:t>
      </w:r>
      <w:r>
        <w:rPr>
          <w:rFonts w:ascii="標楷體" w:eastAsia="標楷體" w:hAnsi="標楷體" w:hint="eastAsia"/>
          <w:sz w:val="20"/>
          <w:szCs w:val="20"/>
        </w:rPr>
        <w:t>4</w:t>
      </w:r>
      <w:r w:rsidRPr="005F6281">
        <w:rPr>
          <w:rFonts w:ascii="標楷體" w:eastAsia="標楷體" w:hAnsi="標楷體" w:hint="eastAsia"/>
          <w:sz w:val="20"/>
          <w:szCs w:val="20"/>
        </w:rPr>
        <w:t>年</w:t>
      </w:r>
      <w:r>
        <w:rPr>
          <w:rFonts w:ascii="標楷體" w:eastAsia="標楷體" w:hAnsi="標楷體" w:hint="eastAsia"/>
          <w:sz w:val="20"/>
          <w:szCs w:val="20"/>
        </w:rPr>
        <w:t>9</w:t>
      </w:r>
      <w:r w:rsidRPr="005F6281">
        <w:rPr>
          <w:rFonts w:ascii="標楷體" w:eastAsia="標楷體" w:hAnsi="標楷體" w:hint="eastAsia"/>
          <w:sz w:val="20"/>
          <w:szCs w:val="20"/>
        </w:rPr>
        <w:t>月</w:t>
      </w:r>
      <w:r>
        <w:rPr>
          <w:rFonts w:ascii="標楷體" w:eastAsia="標楷體" w:hAnsi="標楷體" w:hint="eastAsia"/>
          <w:sz w:val="20"/>
          <w:szCs w:val="20"/>
        </w:rPr>
        <w:t>30</w:t>
      </w:r>
      <w:r w:rsidRPr="005F6281">
        <w:rPr>
          <w:rFonts w:ascii="標楷體" w:eastAsia="標楷體" w:hAnsi="標楷體" w:hint="eastAsia"/>
          <w:sz w:val="20"/>
          <w:szCs w:val="20"/>
        </w:rPr>
        <w:t>日府經</w:t>
      </w:r>
      <w:r>
        <w:rPr>
          <w:rFonts w:ascii="標楷體" w:eastAsia="標楷體" w:hAnsi="標楷體" w:hint="eastAsia"/>
          <w:sz w:val="20"/>
          <w:szCs w:val="20"/>
        </w:rPr>
        <w:t>能</w:t>
      </w:r>
      <w:r w:rsidRPr="005F6281">
        <w:rPr>
          <w:rFonts w:ascii="標楷體" w:eastAsia="標楷體" w:hAnsi="標楷體" w:hint="eastAsia"/>
          <w:sz w:val="20"/>
          <w:szCs w:val="20"/>
        </w:rPr>
        <w:t>字第10</w:t>
      </w:r>
      <w:r>
        <w:rPr>
          <w:rFonts w:ascii="標楷體" w:eastAsia="標楷體" w:hAnsi="標楷體" w:hint="eastAsia"/>
          <w:sz w:val="20"/>
          <w:szCs w:val="20"/>
        </w:rPr>
        <w:t>40975225</w:t>
      </w:r>
      <w:r w:rsidRPr="005F6281">
        <w:rPr>
          <w:rFonts w:ascii="標楷體" w:eastAsia="標楷體" w:hAnsi="標楷體" w:hint="eastAsia"/>
          <w:sz w:val="20"/>
          <w:szCs w:val="20"/>
        </w:rPr>
        <w:t>號</w:t>
      </w:r>
      <w:r>
        <w:rPr>
          <w:rFonts w:ascii="標楷體" w:eastAsia="標楷體" w:hAnsi="標楷體" w:hint="eastAsia"/>
          <w:sz w:val="20"/>
          <w:szCs w:val="20"/>
        </w:rPr>
        <w:t>函核定修正第27條</w:t>
      </w:r>
    </w:p>
    <w:p w:rsidR="00EB7321" w:rsidRPr="00DC06DC" w:rsidRDefault="00EB7321" w:rsidP="005073C1">
      <w:pPr>
        <w:spacing w:afterLines="50" w:after="180" w:line="240" w:lineRule="exact"/>
        <w:jc w:val="center"/>
        <w:rPr>
          <w:rFonts w:ascii="標楷體" w:eastAsia="標楷體" w:hAnsi="標楷體"/>
          <w:sz w:val="20"/>
          <w:szCs w:val="20"/>
        </w:rPr>
      </w:pPr>
      <w:r>
        <w:rPr>
          <w:rFonts w:ascii="標楷體" w:eastAsia="標楷體" w:hAnsi="標楷體" w:hint="eastAsia"/>
          <w:sz w:val="20"/>
          <w:szCs w:val="20"/>
        </w:rPr>
        <w:t>台南市政府中華民國106年7月24日府經能字第1060770839號函核定修正第29條第四項之附件</w:t>
      </w:r>
    </w:p>
    <w:p w:rsidR="00EB7321" w:rsidRPr="008A53CD" w:rsidRDefault="00EB7321" w:rsidP="005073C1">
      <w:pPr>
        <w:spacing w:beforeLines="30" w:before="108" w:afterLines="20" w:after="72" w:line="320" w:lineRule="exact"/>
        <w:rPr>
          <w:rFonts w:ascii="標楷體" w:eastAsia="標楷體" w:hAnsi="標楷體"/>
          <w:sz w:val="28"/>
          <w:szCs w:val="28"/>
        </w:rPr>
      </w:pPr>
      <w:r w:rsidRPr="008A53CD">
        <w:rPr>
          <w:rFonts w:ascii="標楷體" w:eastAsia="標楷體" w:hAnsi="標楷體" w:hint="eastAsia"/>
          <w:sz w:val="28"/>
          <w:szCs w:val="28"/>
        </w:rPr>
        <w:t xml:space="preserve">第一章   總則 </w:t>
      </w:r>
    </w:p>
    <w:p w:rsidR="00EB7321" w:rsidRPr="008A53CD" w:rsidRDefault="00EB7321" w:rsidP="005073C1">
      <w:pPr>
        <w:spacing w:beforeLines="30" w:before="108" w:afterLines="20" w:after="72" w:line="320" w:lineRule="exact"/>
        <w:ind w:left="1260" w:hangingChars="450" w:hanging="1260"/>
        <w:rPr>
          <w:rFonts w:ascii="標楷體" w:eastAsia="標楷體" w:hAnsi="標楷體"/>
          <w:sz w:val="28"/>
          <w:szCs w:val="28"/>
        </w:rPr>
      </w:pPr>
      <w:r w:rsidRPr="008A53CD">
        <w:rPr>
          <w:rFonts w:ascii="標楷體" w:eastAsia="標楷體" w:hAnsi="標楷體" w:hint="eastAsia"/>
          <w:sz w:val="28"/>
          <w:szCs w:val="28"/>
        </w:rPr>
        <w:t>第一條   大台南區天然氣股份有限公司（以下簡稱本公司）為經營天然氣供應業務，依天然氣事業法第二十九條第二項規定訂定本章程。</w:t>
      </w:r>
    </w:p>
    <w:p w:rsidR="00EB7321" w:rsidRPr="008A53CD" w:rsidRDefault="00EB7321" w:rsidP="005073C1">
      <w:pPr>
        <w:spacing w:beforeLines="30" w:before="108" w:afterLines="20" w:after="72" w:line="320" w:lineRule="exact"/>
        <w:rPr>
          <w:rFonts w:ascii="標楷體" w:eastAsia="標楷體" w:hAnsi="標楷體"/>
          <w:sz w:val="28"/>
          <w:szCs w:val="28"/>
        </w:rPr>
      </w:pPr>
      <w:r w:rsidRPr="008A53CD">
        <w:rPr>
          <w:rFonts w:ascii="標楷體" w:eastAsia="標楷體" w:hAnsi="標楷體" w:hint="eastAsia"/>
          <w:sz w:val="28"/>
          <w:szCs w:val="28"/>
        </w:rPr>
        <w:t xml:space="preserve">第二條   本章程適用於本公司供氣區域內家庭、商業及服務業等用戶。 </w:t>
      </w:r>
    </w:p>
    <w:p w:rsidR="00EB7321" w:rsidRPr="008A53CD" w:rsidRDefault="00EB7321" w:rsidP="005073C1">
      <w:pPr>
        <w:spacing w:beforeLines="30" w:before="108" w:afterLines="20" w:after="72" w:line="320" w:lineRule="exact"/>
        <w:rPr>
          <w:rFonts w:ascii="標楷體" w:eastAsia="標楷體" w:hAnsi="標楷體"/>
          <w:sz w:val="28"/>
          <w:szCs w:val="28"/>
        </w:rPr>
      </w:pPr>
      <w:r w:rsidRPr="008A53CD">
        <w:rPr>
          <w:rFonts w:ascii="標楷體" w:eastAsia="標楷體" w:hAnsi="標楷體" w:hint="eastAsia"/>
          <w:sz w:val="28"/>
          <w:szCs w:val="28"/>
        </w:rPr>
        <w:t>第三條   本章程所使用之名詞定義如下：</w:t>
      </w:r>
    </w:p>
    <w:p w:rsidR="00EB7321" w:rsidRPr="008A53CD" w:rsidRDefault="00EB7321" w:rsidP="005073C1">
      <w:pPr>
        <w:spacing w:beforeLines="30" w:before="108" w:afterLines="20" w:after="72" w:line="320" w:lineRule="exact"/>
        <w:ind w:leftChars="225" w:left="1260" w:hangingChars="257" w:hanging="720"/>
        <w:rPr>
          <w:rFonts w:ascii="標楷體" w:eastAsia="標楷體" w:hAnsi="標楷體"/>
          <w:sz w:val="28"/>
          <w:szCs w:val="28"/>
        </w:rPr>
      </w:pPr>
      <w:r w:rsidRPr="008A53CD">
        <w:rPr>
          <w:rFonts w:ascii="標楷體" w:eastAsia="標楷體" w:hAnsi="標楷體" w:hint="eastAsia"/>
          <w:sz w:val="28"/>
          <w:szCs w:val="28"/>
        </w:rPr>
        <w:t>一、 天然氣：指源自於地下之氣態碳氫化合物之混合物，其主要成分為甲烷占百分之八十以上之氣體。</w:t>
      </w:r>
    </w:p>
    <w:p w:rsidR="00EB7321" w:rsidRPr="008A53CD" w:rsidRDefault="00EB7321" w:rsidP="005073C1">
      <w:pPr>
        <w:spacing w:beforeLines="30" w:before="108" w:afterLines="20" w:after="72" w:line="320" w:lineRule="exact"/>
        <w:ind w:leftChars="225" w:left="1260" w:hangingChars="257" w:hanging="720"/>
        <w:rPr>
          <w:rFonts w:ascii="標楷體" w:eastAsia="標楷體" w:hAnsi="標楷體"/>
          <w:sz w:val="28"/>
          <w:szCs w:val="28"/>
        </w:rPr>
      </w:pPr>
      <w:r w:rsidRPr="008A53CD">
        <w:rPr>
          <w:rFonts w:ascii="標楷體" w:eastAsia="標楷體" w:hAnsi="標楷體" w:hint="eastAsia"/>
          <w:sz w:val="28"/>
          <w:szCs w:val="28"/>
        </w:rPr>
        <w:t>二、 輸儲設備：指為供應天然氣所設置之儲氣設備與輸配氣設備。</w:t>
      </w:r>
    </w:p>
    <w:p w:rsidR="00EB7321" w:rsidRPr="008A53CD" w:rsidRDefault="00EB7321" w:rsidP="005073C1">
      <w:pPr>
        <w:spacing w:beforeLines="30" w:before="108" w:afterLines="20" w:after="72" w:line="320" w:lineRule="exact"/>
        <w:ind w:leftChars="225" w:left="1260" w:hangingChars="257" w:hanging="720"/>
        <w:rPr>
          <w:rFonts w:ascii="標楷體" w:eastAsia="標楷體" w:hAnsi="標楷體"/>
          <w:sz w:val="28"/>
          <w:szCs w:val="28"/>
        </w:rPr>
      </w:pPr>
      <w:r w:rsidRPr="008A53CD">
        <w:rPr>
          <w:rFonts w:ascii="標楷體" w:eastAsia="標楷體" w:hAnsi="標楷體" w:hint="eastAsia"/>
          <w:sz w:val="28"/>
          <w:szCs w:val="28"/>
        </w:rPr>
        <w:t>三、 緊急遮斷設備：指於地震震度大於5級以上時，能自動切斷用戶端之供氣以避免二次災害發生之設備，並可附加其他安全功能設備。</w:t>
      </w:r>
    </w:p>
    <w:p w:rsidR="00EB7321" w:rsidRPr="008A53CD" w:rsidRDefault="00EB7321" w:rsidP="005073C1">
      <w:pPr>
        <w:spacing w:beforeLines="30" w:before="108" w:afterLines="20" w:after="72" w:line="320" w:lineRule="exact"/>
        <w:ind w:leftChars="225" w:left="1260" w:hangingChars="257" w:hanging="720"/>
        <w:rPr>
          <w:rFonts w:ascii="標楷體" w:eastAsia="標楷體" w:hAnsi="標楷體"/>
          <w:sz w:val="28"/>
          <w:szCs w:val="28"/>
        </w:rPr>
      </w:pPr>
      <w:r w:rsidRPr="008A53CD">
        <w:rPr>
          <w:rFonts w:ascii="標楷體" w:eastAsia="標楷體" w:hAnsi="標楷體" w:hint="eastAsia"/>
          <w:sz w:val="28"/>
          <w:szCs w:val="28"/>
        </w:rPr>
        <w:t>四、 自動遮斷功能計量表：指具有前款所述功能之計量表，亦可附加其他安全功能設備。</w:t>
      </w:r>
    </w:p>
    <w:p w:rsidR="00EB7321" w:rsidRPr="008A53CD" w:rsidRDefault="00EB7321" w:rsidP="005073C1">
      <w:pPr>
        <w:spacing w:beforeLines="30" w:before="108" w:afterLines="20" w:after="72" w:line="320" w:lineRule="exact"/>
        <w:ind w:leftChars="225" w:left="1260" w:hangingChars="257" w:hanging="720"/>
        <w:rPr>
          <w:rFonts w:ascii="標楷體" w:eastAsia="標楷體" w:hAnsi="標楷體"/>
          <w:sz w:val="28"/>
          <w:szCs w:val="28"/>
        </w:rPr>
      </w:pPr>
      <w:r w:rsidRPr="008A53CD">
        <w:rPr>
          <w:rFonts w:ascii="標楷體" w:eastAsia="標楷體" w:hAnsi="標楷體" w:hint="eastAsia"/>
          <w:sz w:val="28"/>
          <w:szCs w:val="28"/>
        </w:rPr>
        <w:t>五、 本支管：指為輸送天然氣而敷設於道路、橋樑、河川、共同管道、涵洞、堤防、公園或其他土地之輸氣管線。</w:t>
      </w:r>
    </w:p>
    <w:p w:rsidR="00EB7321" w:rsidRPr="008A53CD" w:rsidRDefault="00EB7321" w:rsidP="005073C1">
      <w:pPr>
        <w:spacing w:beforeLines="30" w:before="108" w:afterLines="20" w:after="72" w:line="320" w:lineRule="exact"/>
        <w:ind w:leftChars="225" w:left="1260" w:hangingChars="257" w:hanging="720"/>
        <w:rPr>
          <w:rFonts w:ascii="標楷體" w:eastAsia="標楷體" w:hAnsi="標楷體"/>
          <w:sz w:val="28"/>
          <w:szCs w:val="28"/>
        </w:rPr>
      </w:pPr>
      <w:r w:rsidRPr="008A53CD">
        <w:rPr>
          <w:rFonts w:ascii="標楷體" w:eastAsia="標楷體" w:hAnsi="標楷體" w:hint="eastAsia"/>
          <w:sz w:val="28"/>
          <w:szCs w:val="28"/>
        </w:rPr>
        <w:t>六、 表外管：指自本支管分接點至建物計量表入口處之輸氣管線。</w:t>
      </w:r>
    </w:p>
    <w:p w:rsidR="00EB7321" w:rsidRPr="008A53CD" w:rsidRDefault="00EB7321" w:rsidP="005073C1">
      <w:pPr>
        <w:spacing w:beforeLines="30" w:before="108" w:afterLines="20" w:after="72" w:line="320" w:lineRule="exact"/>
        <w:ind w:leftChars="225" w:left="1260" w:hangingChars="257" w:hanging="720"/>
        <w:rPr>
          <w:rFonts w:ascii="標楷體" w:eastAsia="標楷體" w:hAnsi="標楷體"/>
          <w:sz w:val="28"/>
          <w:szCs w:val="28"/>
        </w:rPr>
      </w:pPr>
      <w:r w:rsidRPr="008A53CD">
        <w:rPr>
          <w:rFonts w:ascii="標楷體" w:eastAsia="標楷體" w:hAnsi="標楷體" w:hint="eastAsia"/>
          <w:sz w:val="28"/>
          <w:szCs w:val="28"/>
        </w:rPr>
        <w:t>七、 表內管：指自建物計量表出口處至管線末端開關間之輸氣管線。</w:t>
      </w:r>
    </w:p>
    <w:p w:rsidR="00EB7321" w:rsidRPr="008A53CD" w:rsidRDefault="00EB7321" w:rsidP="005073C1">
      <w:pPr>
        <w:spacing w:beforeLines="30" w:before="108" w:afterLines="20" w:after="72" w:line="320" w:lineRule="exact"/>
        <w:ind w:leftChars="225" w:left="1260" w:hangingChars="257" w:hanging="720"/>
        <w:rPr>
          <w:rFonts w:ascii="標楷體" w:eastAsia="標楷體" w:hAnsi="標楷體"/>
          <w:sz w:val="28"/>
          <w:szCs w:val="28"/>
        </w:rPr>
      </w:pPr>
      <w:r w:rsidRPr="008A53CD">
        <w:rPr>
          <w:rFonts w:ascii="標楷體" w:eastAsia="標楷體" w:hAnsi="標楷體" w:hint="eastAsia"/>
          <w:sz w:val="28"/>
          <w:szCs w:val="28"/>
        </w:rPr>
        <w:t>八、 計量表：指記錄天然氣使用數量之器具。</w:t>
      </w:r>
    </w:p>
    <w:p w:rsidR="00EB7321" w:rsidRPr="008A53CD" w:rsidRDefault="00EB7321" w:rsidP="005073C1">
      <w:pPr>
        <w:spacing w:beforeLines="30" w:before="108" w:afterLines="20" w:after="72" w:line="320" w:lineRule="exact"/>
        <w:ind w:leftChars="225" w:left="1260" w:hangingChars="257" w:hanging="720"/>
        <w:rPr>
          <w:rFonts w:ascii="標楷體" w:eastAsia="標楷體" w:hAnsi="標楷體"/>
          <w:sz w:val="28"/>
          <w:szCs w:val="28"/>
        </w:rPr>
      </w:pPr>
      <w:r w:rsidRPr="008A53CD">
        <w:rPr>
          <w:rFonts w:ascii="標楷體" w:eastAsia="標楷體" w:hAnsi="標楷體" w:hint="eastAsia"/>
          <w:sz w:val="28"/>
          <w:szCs w:val="28"/>
        </w:rPr>
        <w:t>九、 抄表日：指本公司針對各供氣區域所訂定之計費基準日。</w:t>
      </w:r>
    </w:p>
    <w:p w:rsidR="00EB7321" w:rsidRPr="008A53CD" w:rsidRDefault="00EB7321" w:rsidP="005073C1">
      <w:pPr>
        <w:spacing w:beforeLines="30" w:before="108" w:afterLines="20" w:after="72" w:line="320" w:lineRule="exact"/>
        <w:ind w:leftChars="225" w:left="1260" w:hangingChars="257" w:hanging="720"/>
        <w:rPr>
          <w:rFonts w:ascii="標楷體" w:eastAsia="標楷體" w:hAnsi="標楷體"/>
          <w:sz w:val="28"/>
          <w:szCs w:val="28"/>
        </w:rPr>
      </w:pPr>
      <w:r w:rsidRPr="008A53CD">
        <w:rPr>
          <w:rFonts w:ascii="標楷體" w:eastAsia="標楷體" w:hAnsi="標楷體" w:hint="eastAsia"/>
          <w:sz w:val="28"/>
          <w:szCs w:val="28"/>
        </w:rPr>
        <w:t>十、 計費期間：指從前一次抄表日起至本次抄表日止之期間。但新用戶或恢復使用天然氣之用戶，首次計費期間係指從其開始或恢復使用之日起至抄表日止之期間。用戶申請停止或終止使用時，其計費期間係指前一次抄表日至停止使用日為止之期間。</w:t>
      </w:r>
    </w:p>
    <w:p w:rsidR="00EB7321" w:rsidRPr="008A53CD" w:rsidRDefault="00EB7321" w:rsidP="005073C1">
      <w:pPr>
        <w:spacing w:beforeLines="30" w:before="108" w:afterLines="20" w:after="72" w:line="320" w:lineRule="exact"/>
        <w:rPr>
          <w:rFonts w:ascii="標楷體" w:eastAsia="標楷體" w:hAnsi="標楷體"/>
          <w:sz w:val="28"/>
          <w:szCs w:val="28"/>
        </w:rPr>
      </w:pPr>
      <w:r w:rsidRPr="008A53CD">
        <w:rPr>
          <w:rFonts w:ascii="標楷體" w:eastAsia="標楷體" w:hAnsi="標楷體" w:hint="eastAsia"/>
          <w:sz w:val="28"/>
          <w:szCs w:val="28"/>
        </w:rPr>
        <w:t xml:space="preserve">第二章   申請 </w:t>
      </w:r>
    </w:p>
    <w:p w:rsidR="00EB7321" w:rsidRPr="008A53CD" w:rsidRDefault="00EB7321" w:rsidP="005073C1">
      <w:pPr>
        <w:spacing w:beforeLines="30" w:before="108" w:afterLines="20" w:after="72" w:line="320" w:lineRule="exact"/>
        <w:ind w:left="1260" w:hangingChars="450" w:hanging="1260"/>
        <w:rPr>
          <w:rFonts w:ascii="標楷體" w:eastAsia="標楷體" w:hAnsi="標楷體"/>
          <w:sz w:val="28"/>
          <w:szCs w:val="28"/>
        </w:rPr>
      </w:pPr>
      <w:r w:rsidRPr="008A53CD">
        <w:rPr>
          <w:rFonts w:ascii="標楷體" w:eastAsia="標楷體" w:hAnsi="標楷體" w:hint="eastAsia"/>
          <w:sz w:val="28"/>
          <w:szCs w:val="28"/>
        </w:rPr>
        <w:t>第四條   天然氣管線設備之新設、增設、改裝、拆除、過戶，用氣之停止、終止、恢復，均應向本公司辦理申請手續。</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前項申請手續，得以臨櫃、郵寄、電話、傳真、網際網路或其他方式為之。</w:t>
      </w:r>
    </w:p>
    <w:p w:rsidR="00EB7321" w:rsidRPr="008A53CD" w:rsidRDefault="00EB7321" w:rsidP="005073C1">
      <w:pPr>
        <w:spacing w:beforeLines="30" w:before="108" w:afterLines="20" w:after="72" w:line="320" w:lineRule="exact"/>
        <w:ind w:left="1260" w:hangingChars="450" w:hanging="1260"/>
        <w:rPr>
          <w:rFonts w:ascii="標楷體" w:eastAsia="標楷體" w:hAnsi="標楷體"/>
          <w:sz w:val="28"/>
          <w:szCs w:val="28"/>
        </w:rPr>
      </w:pPr>
      <w:r w:rsidRPr="008A53CD">
        <w:rPr>
          <w:rFonts w:ascii="標楷體" w:eastAsia="標楷體" w:hAnsi="標楷體" w:hint="eastAsia"/>
          <w:sz w:val="28"/>
          <w:szCs w:val="28"/>
        </w:rPr>
        <w:t xml:space="preserve">第五條   辦理前條新設、增設、改裝或拆除申請手續，應取得天然氣管線設備裝設位置之土地或建築物所有權人或其他利害關係人之書面同意，或由申請人簽具切結書，承諾如有前述所有人或利害關係人提出異議，由其自行負責，如有遷移管線之必要，相關費用應由申請人負擔。 </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申請人未取得前項同意書或簽具切結書者，本公司得拒絕辦理。</w:t>
      </w:r>
    </w:p>
    <w:p w:rsidR="00EB7321" w:rsidRPr="008A53CD" w:rsidRDefault="00EB7321" w:rsidP="005073C1">
      <w:pPr>
        <w:spacing w:beforeLines="30" w:before="108" w:afterLines="20" w:after="72" w:line="320" w:lineRule="exact"/>
        <w:rPr>
          <w:rFonts w:ascii="標楷體" w:eastAsia="標楷體" w:hAnsi="標楷體"/>
          <w:sz w:val="28"/>
          <w:szCs w:val="28"/>
        </w:rPr>
      </w:pPr>
      <w:r w:rsidRPr="008A53CD">
        <w:rPr>
          <w:rFonts w:ascii="標楷體" w:eastAsia="標楷體" w:hAnsi="標楷體" w:hint="eastAsia"/>
          <w:sz w:val="28"/>
          <w:szCs w:val="28"/>
        </w:rPr>
        <w:lastRenderedPageBreak/>
        <w:t xml:space="preserve">第三章   施工及供氣 </w:t>
      </w:r>
    </w:p>
    <w:p w:rsidR="00EB7321" w:rsidRPr="008A53CD" w:rsidRDefault="00EB7321" w:rsidP="005073C1">
      <w:pPr>
        <w:spacing w:beforeLines="30" w:before="108" w:afterLines="20" w:after="72" w:line="320" w:lineRule="exact"/>
        <w:ind w:left="1260" w:hangingChars="450" w:hanging="1260"/>
        <w:rPr>
          <w:rFonts w:ascii="標楷體" w:eastAsia="標楷體" w:hAnsi="標楷體"/>
          <w:sz w:val="28"/>
          <w:szCs w:val="28"/>
        </w:rPr>
      </w:pPr>
      <w:r w:rsidRPr="008A53CD">
        <w:rPr>
          <w:rFonts w:ascii="標楷體" w:eastAsia="標楷體" w:hAnsi="標楷體" w:hint="eastAsia"/>
          <w:sz w:val="28"/>
          <w:szCs w:val="28"/>
        </w:rPr>
        <w:t xml:space="preserve">第六條   用戶使用天然氣之管線裝置工程，表外管應由本公司負責施工，表內管得由本公司或公用天然氣導管承裝業者辦理之。 </w:t>
      </w:r>
    </w:p>
    <w:p w:rsidR="00EB7321" w:rsidRPr="008A53CD" w:rsidRDefault="00EB7321" w:rsidP="005073C1">
      <w:pPr>
        <w:spacing w:beforeLines="30" w:before="108" w:afterLines="20" w:after="72" w:line="320" w:lineRule="exact"/>
        <w:ind w:left="1260" w:hangingChars="450" w:hanging="1260"/>
        <w:rPr>
          <w:rFonts w:ascii="標楷體" w:eastAsia="標楷體" w:hAnsi="標楷體"/>
          <w:sz w:val="28"/>
          <w:szCs w:val="28"/>
        </w:rPr>
      </w:pPr>
      <w:r w:rsidRPr="008A53CD">
        <w:rPr>
          <w:rFonts w:ascii="標楷體" w:eastAsia="標楷體" w:hAnsi="標楷體" w:hint="eastAsia"/>
          <w:sz w:val="28"/>
          <w:szCs w:val="28"/>
        </w:rPr>
        <w:t xml:space="preserve">第七條   用戶委託公用天然氣導管承裝業者辦理表內管之裝設或變更工程，應依下列程序為之： </w:t>
      </w:r>
    </w:p>
    <w:p w:rsidR="00EB7321" w:rsidRPr="008A53CD" w:rsidRDefault="00EB7321" w:rsidP="005073C1">
      <w:pPr>
        <w:spacing w:beforeLines="30" w:before="108" w:afterLines="20" w:after="72" w:line="320" w:lineRule="exact"/>
        <w:ind w:leftChars="225" w:left="540"/>
        <w:rPr>
          <w:rFonts w:ascii="標楷體" w:eastAsia="標楷體" w:hAnsi="標楷體"/>
          <w:sz w:val="28"/>
          <w:szCs w:val="28"/>
        </w:rPr>
      </w:pPr>
      <w:r w:rsidRPr="008A53CD">
        <w:rPr>
          <w:rFonts w:ascii="標楷體" w:eastAsia="標楷體" w:hAnsi="標楷體" w:hint="eastAsia"/>
          <w:sz w:val="28"/>
          <w:szCs w:val="28"/>
        </w:rPr>
        <w:t>一、 檢具設計圖及工程材料規格送本公司認可後，始得施工。</w:t>
      </w:r>
    </w:p>
    <w:p w:rsidR="00EB7321" w:rsidRPr="008A53CD" w:rsidRDefault="00EB7321" w:rsidP="005073C1">
      <w:pPr>
        <w:spacing w:beforeLines="30" w:before="108" w:afterLines="20" w:after="72" w:line="320" w:lineRule="exact"/>
        <w:ind w:leftChars="225" w:left="540"/>
        <w:rPr>
          <w:rFonts w:ascii="標楷體" w:eastAsia="標楷體" w:hAnsi="標楷體"/>
          <w:sz w:val="28"/>
          <w:szCs w:val="28"/>
        </w:rPr>
      </w:pPr>
      <w:r w:rsidRPr="008A53CD">
        <w:rPr>
          <w:rFonts w:ascii="標楷體" w:eastAsia="標楷體" w:hAnsi="標楷體" w:hint="eastAsia"/>
          <w:sz w:val="28"/>
          <w:szCs w:val="28"/>
        </w:rPr>
        <w:t>二、 完工後，檢附管線竣工平面圖及立體示意圖，通知本公司進行檢查。</w:t>
      </w:r>
    </w:p>
    <w:p w:rsidR="00EB7321" w:rsidRPr="008A53CD" w:rsidRDefault="00EB7321" w:rsidP="005073C1">
      <w:pPr>
        <w:spacing w:beforeLines="30" w:before="108" w:afterLines="20" w:after="72" w:line="320" w:lineRule="exact"/>
        <w:ind w:leftChars="225" w:left="540"/>
        <w:rPr>
          <w:rFonts w:ascii="標楷體" w:eastAsia="標楷體" w:hAnsi="標楷體"/>
          <w:sz w:val="28"/>
          <w:szCs w:val="28"/>
        </w:rPr>
      </w:pPr>
      <w:r w:rsidRPr="008A53CD">
        <w:rPr>
          <w:rFonts w:ascii="標楷體" w:eastAsia="標楷體" w:hAnsi="標楷體" w:hint="eastAsia"/>
          <w:sz w:val="28"/>
          <w:szCs w:val="28"/>
        </w:rPr>
        <w:t>三、 經檢查確定安全無虞，發給合格證明後，始得供氣。</w:t>
      </w:r>
    </w:p>
    <w:p w:rsidR="00EB7321" w:rsidRPr="008A53CD" w:rsidRDefault="00EB7321" w:rsidP="005073C1">
      <w:pPr>
        <w:spacing w:beforeLines="30" w:before="108" w:afterLines="20" w:after="72" w:line="320" w:lineRule="exact"/>
        <w:ind w:left="1260" w:hangingChars="450" w:hanging="1260"/>
        <w:rPr>
          <w:rFonts w:ascii="標楷體" w:eastAsia="標楷體" w:hAnsi="標楷體"/>
          <w:sz w:val="28"/>
          <w:szCs w:val="28"/>
        </w:rPr>
      </w:pPr>
      <w:r w:rsidRPr="008A53CD">
        <w:rPr>
          <w:rFonts w:ascii="標楷體" w:eastAsia="標楷體" w:hAnsi="標楷體" w:hint="eastAsia"/>
          <w:sz w:val="28"/>
          <w:szCs w:val="28"/>
        </w:rPr>
        <w:t xml:space="preserve">第八條   表內管由公用天然氣導管承裝業者施工完成，而有下列情形之一者，本公司得不予供氣： </w:t>
      </w:r>
    </w:p>
    <w:p w:rsidR="00EB7321" w:rsidRPr="008A53CD" w:rsidRDefault="00EB7321" w:rsidP="005073C1">
      <w:pPr>
        <w:spacing w:beforeLines="30" w:before="108" w:afterLines="20" w:after="72" w:line="320" w:lineRule="exact"/>
        <w:ind w:leftChars="225" w:left="540"/>
        <w:rPr>
          <w:rFonts w:ascii="標楷體" w:eastAsia="標楷體" w:hAnsi="標楷體"/>
          <w:sz w:val="28"/>
          <w:szCs w:val="28"/>
        </w:rPr>
      </w:pPr>
      <w:r w:rsidRPr="008A53CD">
        <w:rPr>
          <w:rFonts w:ascii="標楷體" w:eastAsia="標楷體" w:hAnsi="標楷體" w:hint="eastAsia"/>
          <w:sz w:val="28"/>
          <w:szCs w:val="28"/>
        </w:rPr>
        <w:t>一、 未依前條第二款規定通知檢查，或經檢查不合格者。</w:t>
      </w:r>
    </w:p>
    <w:p w:rsidR="00EB7321" w:rsidRPr="008A53CD" w:rsidRDefault="00EB7321" w:rsidP="005073C1">
      <w:pPr>
        <w:spacing w:beforeLines="30" w:before="108" w:afterLines="20" w:after="72" w:line="320" w:lineRule="exact"/>
        <w:ind w:leftChars="225" w:left="540"/>
        <w:rPr>
          <w:rFonts w:ascii="標楷體" w:eastAsia="標楷體" w:hAnsi="標楷體"/>
          <w:sz w:val="28"/>
          <w:szCs w:val="28"/>
        </w:rPr>
      </w:pPr>
      <w:r w:rsidRPr="008A53CD">
        <w:rPr>
          <w:rFonts w:ascii="標楷體" w:eastAsia="標楷體" w:hAnsi="標楷體" w:hint="eastAsia"/>
          <w:sz w:val="28"/>
          <w:szCs w:val="28"/>
        </w:rPr>
        <w:t>二、 表外管無法裝設者。</w:t>
      </w:r>
    </w:p>
    <w:p w:rsidR="00EB7321" w:rsidRPr="008A53CD" w:rsidRDefault="00EB7321" w:rsidP="005073C1">
      <w:pPr>
        <w:spacing w:beforeLines="30" w:before="108" w:afterLines="20" w:after="72" w:line="320" w:lineRule="exact"/>
        <w:ind w:leftChars="225" w:left="540"/>
        <w:rPr>
          <w:rFonts w:ascii="標楷體" w:eastAsia="標楷體" w:hAnsi="標楷體"/>
          <w:sz w:val="28"/>
          <w:szCs w:val="28"/>
        </w:rPr>
      </w:pPr>
      <w:r w:rsidRPr="008A53CD">
        <w:rPr>
          <w:rFonts w:ascii="標楷體" w:eastAsia="標楷體" w:hAnsi="標楷體" w:hint="eastAsia"/>
          <w:sz w:val="28"/>
          <w:szCs w:val="28"/>
        </w:rPr>
        <w:t>三、 本公司本支管未到達地區。</w:t>
      </w:r>
    </w:p>
    <w:p w:rsidR="00EB7321" w:rsidRPr="008A53CD" w:rsidRDefault="00EB7321" w:rsidP="005073C1">
      <w:pPr>
        <w:spacing w:beforeLines="30" w:before="108" w:afterLines="20" w:after="72" w:line="320" w:lineRule="exact"/>
        <w:ind w:left="1260" w:hangingChars="450" w:hanging="1260"/>
        <w:rPr>
          <w:rFonts w:ascii="標楷體" w:eastAsia="標楷體" w:hAnsi="標楷體"/>
          <w:sz w:val="28"/>
          <w:szCs w:val="28"/>
        </w:rPr>
      </w:pPr>
      <w:r w:rsidRPr="008A53CD">
        <w:rPr>
          <w:rFonts w:ascii="標楷體" w:eastAsia="標楷體" w:hAnsi="標楷體" w:hint="eastAsia"/>
          <w:sz w:val="28"/>
          <w:szCs w:val="28"/>
        </w:rPr>
        <w:t xml:space="preserve">第九條   表外管由本公司施作並負責維修及汰換。但表外管損壞之原因可歸責於用戶者，相關維修及汰換費用由用戶負擔。 </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表內管為用戶所有，其維修及汰換費用由用戶負擔。</w:t>
      </w:r>
    </w:p>
    <w:p w:rsidR="00EB7321" w:rsidRPr="008A53CD" w:rsidRDefault="00EB7321" w:rsidP="005073C1">
      <w:pPr>
        <w:spacing w:beforeLines="30" w:before="108" w:afterLines="20" w:after="72" w:line="320" w:lineRule="exact"/>
        <w:ind w:left="1260" w:hangingChars="450" w:hanging="1260"/>
        <w:rPr>
          <w:rFonts w:ascii="標楷體" w:eastAsia="標楷體" w:hAnsi="標楷體"/>
          <w:sz w:val="28"/>
          <w:szCs w:val="28"/>
        </w:rPr>
      </w:pPr>
      <w:r w:rsidRPr="008A53CD">
        <w:rPr>
          <w:rFonts w:ascii="標楷體" w:eastAsia="標楷體" w:hAnsi="標楷體" w:hint="eastAsia"/>
          <w:sz w:val="28"/>
          <w:szCs w:val="28"/>
        </w:rPr>
        <w:t xml:space="preserve">第十條   本公司對下列場所之新申請用戶，於確認已裝置緊急遮斷設備，或已裝置自動遮斷功能之計量表，始得供氣： </w:t>
      </w:r>
    </w:p>
    <w:p w:rsidR="00EB7321" w:rsidRPr="008A53CD" w:rsidRDefault="00EB7321" w:rsidP="005073C1">
      <w:pPr>
        <w:spacing w:beforeLines="30" w:before="108" w:afterLines="20" w:after="72" w:line="320" w:lineRule="exact"/>
        <w:ind w:leftChars="225" w:left="1260" w:hangingChars="257" w:hanging="720"/>
        <w:rPr>
          <w:rFonts w:ascii="標楷體" w:eastAsia="標楷體" w:hAnsi="標楷體"/>
          <w:sz w:val="28"/>
          <w:szCs w:val="28"/>
        </w:rPr>
      </w:pPr>
      <w:r w:rsidRPr="008A53CD">
        <w:rPr>
          <w:rFonts w:ascii="標楷體" w:eastAsia="標楷體" w:hAnsi="標楷體" w:hint="eastAsia"/>
          <w:sz w:val="28"/>
          <w:szCs w:val="28"/>
        </w:rPr>
        <w:t>一、 十樓以上之建築物。</w:t>
      </w:r>
    </w:p>
    <w:p w:rsidR="00EB7321" w:rsidRPr="008A53CD" w:rsidRDefault="00EB7321" w:rsidP="005073C1">
      <w:pPr>
        <w:spacing w:beforeLines="30" w:before="108" w:afterLines="20" w:after="72" w:line="320" w:lineRule="exact"/>
        <w:ind w:leftChars="225" w:left="1260" w:hangingChars="257" w:hanging="720"/>
        <w:rPr>
          <w:rFonts w:ascii="標楷體" w:eastAsia="標楷體" w:hAnsi="標楷體"/>
          <w:sz w:val="28"/>
          <w:szCs w:val="28"/>
        </w:rPr>
      </w:pPr>
      <w:r w:rsidRPr="008A53CD">
        <w:rPr>
          <w:rFonts w:ascii="標楷體" w:eastAsia="標楷體" w:hAnsi="標楷體" w:hint="eastAsia"/>
          <w:sz w:val="28"/>
          <w:szCs w:val="28"/>
        </w:rPr>
        <w:t xml:space="preserve">二、 </w:t>
      </w:r>
      <w:r w:rsidRPr="008A53CD">
        <w:rPr>
          <w:rFonts w:ascii="標楷體" w:eastAsia="標楷體" w:hAnsi="標楷體" w:hint="eastAsia"/>
          <w:color w:val="000000"/>
          <w:sz w:val="28"/>
          <w:szCs w:val="28"/>
        </w:rPr>
        <w:t>位於地下室或總樓</w:t>
      </w:r>
      <w:r w:rsidRPr="008A53CD">
        <w:rPr>
          <w:rFonts w:ascii="標楷體" w:eastAsia="標楷體" w:hAnsi="標楷體" w:hint="eastAsia"/>
          <w:sz w:val="28"/>
          <w:szCs w:val="28"/>
        </w:rPr>
        <w:t>地板面積在</w:t>
      </w:r>
      <w:smartTag w:uri="urn:schemas-microsoft-com:office:smarttags" w:element="chmetcnv">
        <w:smartTagPr>
          <w:attr w:name="TCSC" w:val="1"/>
          <w:attr w:name="NumberType" w:val="3"/>
          <w:attr w:name="Negative" w:val="False"/>
          <w:attr w:name="HasSpace" w:val="False"/>
          <w:attr w:name="SourceValue" w:val="500"/>
          <w:attr w:name="UnitName" w:val="平方公尺"/>
        </w:smartTagPr>
        <w:r w:rsidRPr="008A53CD">
          <w:rPr>
            <w:rFonts w:ascii="標楷體" w:eastAsia="標楷體" w:hAnsi="標楷體" w:hint="eastAsia"/>
            <w:sz w:val="28"/>
            <w:szCs w:val="28"/>
          </w:rPr>
          <w:t>五百平方公尺</w:t>
        </w:r>
      </w:smartTag>
      <w:r w:rsidRPr="008A53CD">
        <w:rPr>
          <w:rFonts w:ascii="標楷體" w:eastAsia="標楷體" w:hAnsi="標楷體" w:hint="eastAsia"/>
          <w:sz w:val="28"/>
          <w:szCs w:val="28"/>
        </w:rPr>
        <w:t>以上之餐廳、旅（賓）館、百貨商場、超級市場。</w:t>
      </w:r>
    </w:p>
    <w:p w:rsidR="00EB7321" w:rsidRPr="008A53CD" w:rsidRDefault="00EB7321" w:rsidP="005073C1">
      <w:pPr>
        <w:spacing w:beforeLines="30" w:before="108" w:afterLines="20" w:after="72" w:line="320" w:lineRule="exact"/>
        <w:ind w:leftChars="225" w:left="1260" w:hangingChars="257" w:hanging="720"/>
        <w:rPr>
          <w:rFonts w:ascii="標楷體" w:eastAsia="標楷體" w:hAnsi="標楷體"/>
          <w:sz w:val="28"/>
          <w:szCs w:val="28"/>
        </w:rPr>
      </w:pPr>
      <w:r w:rsidRPr="008A53CD">
        <w:rPr>
          <w:rFonts w:ascii="標楷體" w:eastAsia="標楷體" w:hAnsi="標楷體" w:hint="eastAsia"/>
          <w:sz w:val="28"/>
          <w:szCs w:val="28"/>
        </w:rPr>
        <w:t>三、 與用氣設施同棟建築之員工人數達一百以上之各級政府機關（構）、學校或國防軍事單位</w:t>
      </w:r>
      <w:r w:rsidRPr="008A53CD">
        <w:rPr>
          <w:rFonts w:ascii="標楷體" w:eastAsia="標楷體" w:hAnsi="標楷體" w:hint="eastAsia"/>
          <w:color w:val="333333"/>
          <w:sz w:val="28"/>
          <w:szCs w:val="28"/>
        </w:rPr>
        <w:t>之建築</w:t>
      </w:r>
      <w:r w:rsidRPr="008A53CD">
        <w:rPr>
          <w:rFonts w:ascii="標楷體" w:eastAsia="標楷體" w:hAnsi="標楷體" w:hint="eastAsia"/>
          <w:sz w:val="28"/>
          <w:szCs w:val="28"/>
        </w:rPr>
        <w:t>。</w:t>
      </w:r>
    </w:p>
    <w:p w:rsidR="00EB7321" w:rsidRPr="008A53CD" w:rsidRDefault="00EB7321" w:rsidP="005073C1">
      <w:pPr>
        <w:spacing w:beforeLines="30" w:before="108" w:afterLines="20" w:after="72" w:line="320" w:lineRule="exact"/>
        <w:ind w:leftChars="225" w:left="1260" w:hangingChars="257" w:hanging="720"/>
        <w:rPr>
          <w:rFonts w:ascii="標楷體" w:eastAsia="標楷體" w:hAnsi="標楷體"/>
          <w:sz w:val="28"/>
          <w:szCs w:val="28"/>
        </w:rPr>
      </w:pPr>
      <w:r w:rsidRPr="008A53CD">
        <w:rPr>
          <w:rFonts w:ascii="標楷體" w:eastAsia="標楷體" w:hAnsi="標楷體" w:hint="eastAsia"/>
          <w:sz w:val="28"/>
          <w:szCs w:val="28"/>
        </w:rPr>
        <w:t>四、 其他經主管機關指定供公眾使用之場所。</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本公司基於安全考量，得視用戶管線設備裝置環境及建物狀況，向用戶建議採用前項設備或計量表。</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緊急遮斷設備裝置用戶得委託本公司或公用天然氣導管承裝業者裝置及維護，其裝置及維護費用由用戶負擔。自動遮斷功能之計量表應由本公司裝置及維護，其維護費用由本公司負擔。</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用戶委託公用天然氣導管承裝業裝置或維護者，其裝置程序準用第七條第一款和第二款之規定。</w:t>
      </w:r>
    </w:p>
    <w:p w:rsidR="00EB7321" w:rsidRPr="008A53CD" w:rsidRDefault="00EB7321" w:rsidP="005073C1">
      <w:pPr>
        <w:spacing w:beforeLines="30" w:before="108" w:afterLines="20" w:after="72" w:line="320" w:lineRule="exact"/>
        <w:ind w:left="1260" w:hangingChars="450" w:hanging="1260"/>
        <w:rPr>
          <w:rFonts w:ascii="標楷體" w:eastAsia="標楷體" w:hAnsi="標楷體"/>
          <w:sz w:val="28"/>
          <w:szCs w:val="28"/>
        </w:rPr>
      </w:pPr>
      <w:r w:rsidRPr="008A53CD">
        <w:rPr>
          <w:rFonts w:ascii="標楷體" w:eastAsia="標楷體" w:hAnsi="標楷體" w:hint="eastAsia"/>
          <w:sz w:val="28"/>
          <w:szCs w:val="28"/>
        </w:rPr>
        <w:t>第十一條 用戶因修建房屋或其他原因致有損害本公司之天然氣管線及設備之虞者，應於七日前通知本公司辦理管線變更或遷移。</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前項辦理管線變更或遷移之費用，由用戶負擔。</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用戶未依第一項規定通知本公司，致本公司遭受損害時，用戶應負賠償責任。</w:t>
      </w:r>
    </w:p>
    <w:p w:rsidR="00EB7321" w:rsidRPr="008A53CD" w:rsidRDefault="00EB7321" w:rsidP="005073C1">
      <w:pPr>
        <w:spacing w:beforeLines="30" w:before="108" w:afterLines="20" w:after="72" w:line="320" w:lineRule="exact"/>
        <w:rPr>
          <w:rFonts w:ascii="標楷體" w:eastAsia="標楷體" w:hAnsi="標楷體"/>
          <w:sz w:val="28"/>
          <w:szCs w:val="28"/>
        </w:rPr>
      </w:pPr>
      <w:r w:rsidRPr="008A53CD">
        <w:rPr>
          <w:rFonts w:ascii="標楷體" w:eastAsia="標楷體" w:hAnsi="標楷體" w:hint="eastAsia"/>
          <w:sz w:val="28"/>
          <w:szCs w:val="28"/>
        </w:rPr>
        <w:t xml:space="preserve">第四章   計量及收費 </w:t>
      </w:r>
    </w:p>
    <w:p w:rsidR="00EB7321" w:rsidRPr="008A53CD" w:rsidRDefault="00EB7321" w:rsidP="005073C1">
      <w:pPr>
        <w:spacing w:beforeLines="30" w:before="108" w:afterLines="20" w:after="72" w:line="320" w:lineRule="exact"/>
        <w:rPr>
          <w:rFonts w:ascii="標楷體" w:eastAsia="標楷體" w:hAnsi="標楷體"/>
          <w:sz w:val="28"/>
          <w:szCs w:val="28"/>
        </w:rPr>
      </w:pPr>
      <w:r w:rsidRPr="008A53CD">
        <w:rPr>
          <w:rFonts w:ascii="標楷體" w:eastAsia="標楷體" w:hAnsi="標楷體" w:hint="eastAsia"/>
          <w:sz w:val="28"/>
          <w:szCs w:val="28"/>
        </w:rPr>
        <w:lastRenderedPageBreak/>
        <w:t xml:space="preserve">第十二條 用戶應繳天然氣費，包括基本費加計按實際用氣量計算之費用。 </w:t>
      </w:r>
    </w:p>
    <w:p w:rsidR="00EB7321" w:rsidRPr="008A53CD" w:rsidRDefault="00EB7321" w:rsidP="005073C1">
      <w:pPr>
        <w:spacing w:beforeLines="30" w:before="108" w:afterLines="20" w:after="72" w:line="320" w:lineRule="exact"/>
        <w:ind w:left="1260" w:hangingChars="450" w:hanging="1260"/>
        <w:rPr>
          <w:rFonts w:ascii="標楷體" w:eastAsia="標楷體" w:hAnsi="標楷體"/>
          <w:sz w:val="28"/>
          <w:szCs w:val="28"/>
        </w:rPr>
      </w:pPr>
      <w:r w:rsidRPr="008A53CD">
        <w:rPr>
          <w:rFonts w:ascii="標楷體" w:eastAsia="標楷體" w:hAnsi="標楷體" w:hint="eastAsia"/>
          <w:sz w:val="28"/>
          <w:szCs w:val="28"/>
        </w:rPr>
        <w:t>第十三條 本公司依據計量表所計之使用度數計收費用，其供應壓力為</w:t>
      </w:r>
      <w:smartTag w:uri="urn:schemas-microsoft-com:office:smarttags" w:element="chmetcnv">
        <w:smartTagPr>
          <w:attr w:name="TCSC" w:val="1"/>
          <w:attr w:name="NumberType" w:val="3"/>
          <w:attr w:name="Negative" w:val="False"/>
          <w:attr w:name="HasSpace" w:val="False"/>
          <w:attr w:name="SourceValue" w:val="50"/>
          <w:attr w:name="UnitName" w:val="毫米"/>
        </w:smartTagPr>
        <w:r w:rsidRPr="008A53CD">
          <w:rPr>
            <w:rFonts w:ascii="標楷體" w:eastAsia="標楷體" w:hAnsi="標楷體" w:hint="eastAsia"/>
            <w:sz w:val="28"/>
            <w:szCs w:val="28"/>
          </w:rPr>
          <w:t>五十毫米</w:t>
        </w:r>
      </w:smartTag>
      <w:r w:rsidRPr="008A53CD">
        <w:rPr>
          <w:rFonts w:ascii="標楷體" w:eastAsia="標楷體" w:hAnsi="標楷體" w:hint="eastAsia"/>
          <w:sz w:val="28"/>
          <w:szCs w:val="28"/>
        </w:rPr>
        <w:t>水柱至</w:t>
      </w:r>
      <w:smartTag w:uri="urn:schemas-microsoft-com:office:smarttags" w:element="chmetcnv">
        <w:smartTagPr>
          <w:attr w:name="TCSC" w:val="1"/>
          <w:attr w:name="NumberType" w:val="3"/>
          <w:attr w:name="Negative" w:val="False"/>
          <w:attr w:name="HasSpace" w:val="False"/>
          <w:attr w:name="SourceValue" w:val="250"/>
          <w:attr w:name="UnitName" w:val="毫米"/>
        </w:smartTagPr>
        <w:r w:rsidRPr="008A53CD">
          <w:rPr>
            <w:rFonts w:ascii="標楷體" w:eastAsia="標楷體" w:hAnsi="標楷體" w:hint="eastAsia"/>
            <w:sz w:val="28"/>
            <w:szCs w:val="28"/>
          </w:rPr>
          <w:t>二百五十毫米</w:t>
        </w:r>
      </w:smartTag>
      <w:r w:rsidRPr="008A53CD">
        <w:rPr>
          <w:rFonts w:ascii="標楷體" w:eastAsia="標楷體" w:hAnsi="標楷體" w:hint="eastAsia"/>
          <w:sz w:val="28"/>
          <w:szCs w:val="28"/>
        </w:rPr>
        <w:t>水柱。超出前揭供氣壓力者，由本公司與用戶約定供氣壓力，其計費度數以體積流量壓力校正係數核算，並定期由雙方會同確認供氣壓力並記錄之，但裝設具有壓力校正功能之計量表不在此限。</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 xml:space="preserve">前項計費資料及供應壓力紀錄由本公司至少保留十年。 </w:t>
      </w:r>
    </w:p>
    <w:p w:rsidR="00EB7321" w:rsidRPr="008A53CD" w:rsidRDefault="00EB7321" w:rsidP="005073C1">
      <w:pPr>
        <w:spacing w:beforeLines="30" w:before="108" w:afterLines="20" w:after="72" w:line="320" w:lineRule="exact"/>
        <w:ind w:left="1260" w:hangingChars="450" w:hanging="1260"/>
        <w:rPr>
          <w:rFonts w:ascii="標楷體" w:eastAsia="標楷體" w:hAnsi="標楷體"/>
          <w:sz w:val="28"/>
          <w:szCs w:val="28"/>
        </w:rPr>
      </w:pPr>
      <w:r w:rsidRPr="008A53CD">
        <w:rPr>
          <w:rFonts w:ascii="標楷體" w:eastAsia="標楷體" w:hAnsi="標楷體" w:hint="eastAsia"/>
          <w:sz w:val="28"/>
          <w:szCs w:val="28"/>
        </w:rPr>
        <w:t xml:space="preserve">第十四條 本公司為用戶安裝之計量表燈數，係依用戶申請時所提供裝置使用天然氣器具之最大同時使用量而定。 </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 xml:space="preserve">本公司向用戶每月計收之基本費，按其計量表燈數，依中央主管機關核定之標準收費如下： </w:t>
      </w:r>
    </w:p>
    <w:p w:rsidR="00EB7321" w:rsidRPr="008A53CD" w:rsidRDefault="00EB7321" w:rsidP="005073C1">
      <w:pPr>
        <w:spacing w:beforeLines="30" w:before="108" w:afterLines="20" w:after="72" w:line="320" w:lineRule="exact"/>
        <w:ind w:leftChars="300" w:left="720"/>
        <w:rPr>
          <w:rFonts w:ascii="標楷體" w:eastAsia="標楷體" w:hAnsi="標楷體"/>
          <w:sz w:val="28"/>
          <w:szCs w:val="28"/>
        </w:rPr>
      </w:pPr>
      <w:r w:rsidRPr="008A53CD">
        <w:rPr>
          <w:rFonts w:ascii="標楷體" w:eastAsia="標楷體" w:hAnsi="標楷體" w:hint="eastAsia"/>
          <w:sz w:val="28"/>
          <w:szCs w:val="28"/>
        </w:rPr>
        <w:t>一、機械表（一般表）：</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(一) 5燈以下：60元。</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(二) 逾5燈至10燈以下：85元。</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(三) 逾10燈至20燈以下：120元。</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(四) 逾20燈至50燈以下：200元。</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(五) 逾50燈：500元。</w:t>
      </w:r>
    </w:p>
    <w:p w:rsidR="00EB7321" w:rsidRPr="008A53CD" w:rsidRDefault="00EB7321" w:rsidP="005073C1">
      <w:pPr>
        <w:spacing w:beforeLines="30" w:before="108" w:afterLines="20" w:after="72" w:line="320" w:lineRule="exact"/>
        <w:ind w:leftChars="300" w:left="720"/>
        <w:rPr>
          <w:rFonts w:ascii="標楷體" w:eastAsia="標楷體" w:hAnsi="標楷體"/>
          <w:sz w:val="28"/>
          <w:szCs w:val="28"/>
        </w:rPr>
      </w:pPr>
      <w:r w:rsidRPr="008A53CD">
        <w:rPr>
          <w:rFonts w:ascii="標楷體" w:eastAsia="標楷體" w:hAnsi="標楷體" w:hint="eastAsia"/>
          <w:sz w:val="28"/>
          <w:szCs w:val="28"/>
        </w:rPr>
        <w:t>二、微電腦瓦斯表（電腦表）：</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(一) 5燈以下：100元。</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(二) 逾5燈至10燈以下：150元。</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(三) 逾10燈至20燈以下：235元。</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(四) 逾20燈至50燈以下：360元。</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(五) 逾50燈：840元。</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用戶使用天然氣之器具，其同時使用之最大天然氣量變更時，應向本公司申請變更計量表燈數。計量表燈數變更者，其每月基本費應依前項規定調整之。</w:t>
      </w:r>
    </w:p>
    <w:p w:rsidR="00EB7321" w:rsidRPr="008A53CD" w:rsidRDefault="00EB7321" w:rsidP="005073C1">
      <w:pPr>
        <w:spacing w:beforeLines="30" w:before="108" w:afterLines="20" w:after="72" w:line="320" w:lineRule="exact"/>
        <w:ind w:left="1260" w:hangingChars="450" w:hanging="1260"/>
        <w:rPr>
          <w:rFonts w:ascii="標楷體" w:eastAsia="標楷體" w:hAnsi="標楷體"/>
          <w:sz w:val="28"/>
          <w:szCs w:val="28"/>
        </w:rPr>
      </w:pPr>
      <w:r w:rsidRPr="008A53CD">
        <w:rPr>
          <w:rFonts w:ascii="標楷體" w:eastAsia="標楷體" w:hAnsi="標楷體" w:hint="eastAsia"/>
          <w:sz w:val="28"/>
          <w:szCs w:val="28"/>
        </w:rPr>
        <w:t>第十五條 計量表由本公司備置，應經度量衡專責機關檢定合格封印後提供用戶使用，其產權屬本公司所有。</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用戶對於計量表應善盡保管之責，不得擅自搬移、拆封、藏匿、毀損或遺失，如有上述情形，用戶應負賠償之責。</w:t>
      </w:r>
    </w:p>
    <w:p w:rsidR="00EB7321" w:rsidRPr="008A53CD" w:rsidRDefault="00EB7321" w:rsidP="005073C1">
      <w:pPr>
        <w:spacing w:beforeLines="30" w:before="108" w:afterLines="20" w:after="72" w:line="320" w:lineRule="exact"/>
        <w:ind w:left="1260" w:hangingChars="450" w:hanging="1260"/>
        <w:rPr>
          <w:rFonts w:ascii="標楷體" w:eastAsia="標楷體" w:hAnsi="標楷體"/>
          <w:sz w:val="28"/>
          <w:szCs w:val="28"/>
        </w:rPr>
      </w:pPr>
      <w:r w:rsidRPr="008A53CD">
        <w:rPr>
          <w:rFonts w:ascii="標楷體" w:eastAsia="標楷體" w:hAnsi="標楷體" w:hint="eastAsia"/>
          <w:sz w:val="28"/>
          <w:szCs w:val="28"/>
        </w:rPr>
        <w:t xml:space="preserve">第十六條 本公司於裝表供氣時得向商業及服務業用戶收取天然氣費保證金，於用戶拆表停止使用時，全數無息歸還；如有欠繳天然氣費者，本公司得自其繳交之天然氣費保證金予以扣抵，仍有不足，依法進行催收。保證金額度上限如下： </w:t>
      </w:r>
    </w:p>
    <w:p w:rsidR="00EB7321" w:rsidRPr="008A53CD" w:rsidRDefault="00EB7321" w:rsidP="005073C1">
      <w:pPr>
        <w:spacing w:beforeLines="30" w:before="108" w:afterLines="20" w:after="72" w:line="320" w:lineRule="exact"/>
        <w:ind w:leftChars="300" w:left="720"/>
        <w:rPr>
          <w:rFonts w:ascii="標楷體" w:eastAsia="標楷體" w:hAnsi="標楷體"/>
          <w:sz w:val="28"/>
          <w:szCs w:val="28"/>
        </w:rPr>
      </w:pPr>
      <w:r w:rsidRPr="008A53CD">
        <w:rPr>
          <w:rFonts w:ascii="標楷體" w:eastAsia="標楷體" w:hAnsi="標楷體" w:hint="eastAsia"/>
          <w:sz w:val="28"/>
          <w:szCs w:val="28"/>
        </w:rPr>
        <w:t>一、5燈：6,000元</w:t>
      </w:r>
    </w:p>
    <w:p w:rsidR="00EB7321" w:rsidRPr="008A53CD" w:rsidRDefault="00EB7321" w:rsidP="005073C1">
      <w:pPr>
        <w:spacing w:beforeLines="30" w:before="108" w:afterLines="20" w:after="72" w:line="320" w:lineRule="exact"/>
        <w:ind w:leftChars="300" w:left="720"/>
        <w:rPr>
          <w:rFonts w:ascii="標楷體" w:eastAsia="標楷體" w:hAnsi="標楷體"/>
          <w:sz w:val="28"/>
          <w:szCs w:val="28"/>
        </w:rPr>
      </w:pPr>
      <w:r w:rsidRPr="008A53CD">
        <w:rPr>
          <w:rFonts w:ascii="標楷體" w:eastAsia="標楷體" w:hAnsi="標楷體" w:hint="eastAsia"/>
          <w:sz w:val="28"/>
          <w:szCs w:val="28"/>
        </w:rPr>
        <w:t>二、6～10燈：15,000元</w:t>
      </w:r>
    </w:p>
    <w:p w:rsidR="00EB7321" w:rsidRPr="008A53CD" w:rsidRDefault="00EB7321" w:rsidP="005073C1">
      <w:pPr>
        <w:spacing w:beforeLines="30" w:before="108" w:afterLines="20" w:after="72" w:line="320" w:lineRule="exact"/>
        <w:ind w:leftChars="300" w:left="720"/>
        <w:rPr>
          <w:rFonts w:ascii="標楷體" w:eastAsia="標楷體" w:hAnsi="標楷體"/>
          <w:sz w:val="28"/>
          <w:szCs w:val="28"/>
        </w:rPr>
      </w:pPr>
      <w:r w:rsidRPr="008A53CD">
        <w:rPr>
          <w:rFonts w:ascii="標楷體" w:eastAsia="標楷體" w:hAnsi="標楷體" w:hint="eastAsia"/>
          <w:sz w:val="28"/>
          <w:szCs w:val="28"/>
        </w:rPr>
        <w:t>三、11～20燈：25,000元</w:t>
      </w:r>
    </w:p>
    <w:p w:rsidR="00EB7321" w:rsidRPr="008A53CD" w:rsidRDefault="00EB7321" w:rsidP="005073C1">
      <w:pPr>
        <w:spacing w:beforeLines="30" w:before="108" w:afterLines="20" w:after="72" w:line="320" w:lineRule="exact"/>
        <w:ind w:leftChars="300" w:left="720"/>
        <w:rPr>
          <w:rFonts w:ascii="標楷體" w:eastAsia="標楷體" w:hAnsi="標楷體"/>
          <w:sz w:val="28"/>
          <w:szCs w:val="28"/>
        </w:rPr>
      </w:pPr>
      <w:r w:rsidRPr="008A53CD">
        <w:rPr>
          <w:rFonts w:ascii="標楷體" w:eastAsia="標楷體" w:hAnsi="標楷體" w:hint="eastAsia"/>
          <w:sz w:val="28"/>
          <w:szCs w:val="28"/>
        </w:rPr>
        <w:lastRenderedPageBreak/>
        <w:t>四、21～30燈：50,000元</w:t>
      </w:r>
    </w:p>
    <w:p w:rsidR="00EB7321" w:rsidRPr="008A53CD" w:rsidRDefault="00EB7321" w:rsidP="005073C1">
      <w:pPr>
        <w:spacing w:beforeLines="30" w:before="108" w:afterLines="20" w:after="72" w:line="320" w:lineRule="exact"/>
        <w:ind w:leftChars="300" w:left="720"/>
        <w:rPr>
          <w:rFonts w:ascii="標楷體" w:eastAsia="標楷體" w:hAnsi="標楷體"/>
          <w:sz w:val="28"/>
          <w:szCs w:val="28"/>
        </w:rPr>
      </w:pPr>
      <w:r w:rsidRPr="008A53CD">
        <w:rPr>
          <w:rFonts w:ascii="標楷體" w:eastAsia="標楷體" w:hAnsi="標楷體" w:hint="eastAsia"/>
          <w:sz w:val="28"/>
          <w:szCs w:val="28"/>
        </w:rPr>
        <w:t>五、31～50燈：100,000元</w:t>
      </w:r>
    </w:p>
    <w:p w:rsidR="00EB7321" w:rsidRPr="008A53CD" w:rsidRDefault="00EB7321" w:rsidP="005073C1">
      <w:pPr>
        <w:spacing w:beforeLines="30" w:before="108" w:afterLines="20" w:after="72" w:line="320" w:lineRule="exact"/>
        <w:ind w:leftChars="300" w:left="720"/>
        <w:rPr>
          <w:rFonts w:ascii="標楷體" w:eastAsia="標楷體" w:hAnsi="標楷體"/>
          <w:sz w:val="28"/>
          <w:szCs w:val="28"/>
        </w:rPr>
      </w:pPr>
      <w:r w:rsidRPr="008A53CD">
        <w:rPr>
          <w:rFonts w:ascii="標楷體" w:eastAsia="標楷體" w:hAnsi="標楷體" w:hint="eastAsia"/>
          <w:sz w:val="28"/>
          <w:szCs w:val="28"/>
        </w:rPr>
        <w:t>六、51～100燈：150,000元</w:t>
      </w:r>
    </w:p>
    <w:p w:rsidR="00EB7321" w:rsidRPr="008A53CD" w:rsidRDefault="00EB7321" w:rsidP="005073C1">
      <w:pPr>
        <w:spacing w:beforeLines="30" w:before="108" w:afterLines="20" w:after="72" w:line="320" w:lineRule="exact"/>
        <w:ind w:leftChars="300" w:left="720"/>
        <w:rPr>
          <w:rFonts w:ascii="標楷體" w:eastAsia="標楷體" w:hAnsi="標楷體"/>
          <w:sz w:val="28"/>
          <w:szCs w:val="28"/>
        </w:rPr>
      </w:pPr>
      <w:r w:rsidRPr="008A53CD">
        <w:rPr>
          <w:rFonts w:ascii="標楷體" w:eastAsia="標楷體" w:hAnsi="標楷體" w:hint="eastAsia"/>
          <w:sz w:val="28"/>
          <w:szCs w:val="28"/>
        </w:rPr>
        <w:t>七、100燈以上：250,000元</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前項保證金額度及替代保證方式，本公司得另與用戶協議定之。</w:t>
      </w:r>
    </w:p>
    <w:p w:rsidR="00EB7321" w:rsidRPr="008A53CD" w:rsidRDefault="00EB7321" w:rsidP="005073C1">
      <w:pPr>
        <w:spacing w:beforeLines="30" w:before="108" w:afterLines="20" w:after="72" w:line="320" w:lineRule="exact"/>
        <w:ind w:left="1260" w:hangingChars="450" w:hanging="1260"/>
        <w:rPr>
          <w:rFonts w:ascii="標楷體" w:eastAsia="標楷體" w:hAnsi="標楷體"/>
          <w:sz w:val="28"/>
          <w:szCs w:val="28"/>
        </w:rPr>
      </w:pPr>
      <w:r w:rsidRPr="008A53CD">
        <w:rPr>
          <w:rFonts w:ascii="標楷體" w:eastAsia="標楷體" w:hAnsi="標楷體" w:hint="eastAsia"/>
          <w:sz w:val="28"/>
          <w:szCs w:val="28"/>
        </w:rPr>
        <w:t xml:space="preserve">第十七條 因不可歸責於本公司之原因，致未能依時抄表者，本公司得以下列方式計算用戶於計費期間之天然氣使用量： </w:t>
      </w:r>
    </w:p>
    <w:p w:rsidR="00EB7321" w:rsidRPr="008A53CD" w:rsidRDefault="00EB7321" w:rsidP="005073C1">
      <w:pPr>
        <w:spacing w:beforeLines="30" w:before="108" w:afterLines="20" w:after="72" w:line="320" w:lineRule="exact"/>
        <w:ind w:leftChars="300" w:left="720"/>
        <w:rPr>
          <w:rFonts w:ascii="標楷體" w:eastAsia="標楷體" w:hAnsi="標楷體"/>
          <w:sz w:val="28"/>
          <w:szCs w:val="28"/>
        </w:rPr>
      </w:pPr>
      <w:r w:rsidRPr="008A53CD">
        <w:rPr>
          <w:rFonts w:ascii="標楷體" w:eastAsia="標楷體" w:hAnsi="標楷體" w:hint="eastAsia"/>
          <w:sz w:val="28"/>
          <w:szCs w:val="28"/>
        </w:rPr>
        <w:t>一、用戶自行通報計量表之度數。</w:t>
      </w:r>
    </w:p>
    <w:p w:rsidR="00EB7321" w:rsidRPr="008A53CD" w:rsidRDefault="00EB7321" w:rsidP="005073C1">
      <w:pPr>
        <w:spacing w:beforeLines="30" w:before="108" w:afterLines="20" w:after="72" w:line="320" w:lineRule="exact"/>
        <w:ind w:leftChars="300" w:left="720"/>
        <w:rPr>
          <w:rFonts w:ascii="標楷體" w:eastAsia="標楷體" w:hAnsi="標楷體"/>
          <w:sz w:val="28"/>
          <w:szCs w:val="28"/>
        </w:rPr>
      </w:pPr>
      <w:r w:rsidRPr="008A53CD">
        <w:rPr>
          <w:rFonts w:ascii="標楷體" w:eastAsia="標楷體" w:hAnsi="標楷體" w:hint="eastAsia"/>
          <w:sz w:val="28"/>
          <w:szCs w:val="28"/>
        </w:rPr>
        <w:t>二、未通報者，參照該用戶前三期之平均計費度數。</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因可歸責於本公司之原因，致未能依時抄表者，本公司於該計費期間，僅能依基本費計收。</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前二項用戶之實際應繳天然氣費用，於下次抄表時結算之。</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用戶連續二期以上未能配合依時抄表，本公司得通知用戶約期派員補抄時，用戶應配合辦理。</w:t>
      </w:r>
    </w:p>
    <w:p w:rsidR="00EB7321" w:rsidRPr="008A53CD" w:rsidRDefault="00EB7321" w:rsidP="005073C1">
      <w:pPr>
        <w:spacing w:beforeLines="30" w:before="108" w:afterLines="20" w:after="72" w:line="320" w:lineRule="exact"/>
        <w:ind w:left="1260" w:hangingChars="450" w:hanging="1260"/>
        <w:rPr>
          <w:rFonts w:ascii="標楷體" w:eastAsia="標楷體" w:hAnsi="標楷體"/>
          <w:sz w:val="28"/>
          <w:szCs w:val="28"/>
        </w:rPr>
      </w:pPr>
      <w:r w:rsidRPr="008A53CD">
        <w:rPr>
          <w:rFonts w:ascii="標楷體" w:eastAsia="標楷體" w:hAnsi="標楷體" w:hint="eastAsia"/>
          <w:sz w:val="28"/>
          <w:szCs w:val="28"/>
        </w:rPr>
        <w:t xml:space="preserve">第十八條 因計量表故障或其他原因，致無法正確計算天然氣使用量時，該計費期間之天然氣使用量，按故障前三期計費期間之平均使用度數或新表使用度數推計天然氣費，但用戶用氣量有季節性變化者，得按其前一年度同期用氣度數推計。其使用未滿三期計費期間者，本公司得按已使用期間之平均使用度數估算。 </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 xml:space="preserve">前項天然氣費之推計，應採合理且有利於用戶之方式為之。 </w:t>
      </w:r>
    </w:p>
    <w:p w:rsidR="00EB7321" w:rsidRPr="008A53CD" w:rsidRDefault="00EB7321" w:rsidP="005073C1">
      <w:pPr>
        <w:spacing w:beforeLines="30" w:before="108" w:afterLines="20" w:after="72" w:line="320" w:lineRule="exact"/>
        <w:ind w:left="1260" w:hangingChars="450" w:hanging="1260"/>
        <w:rPr>
          <w:rFonts w:ascii="標楷體" w:eastAsia="標楷體" w:hAnsi="標楷體"/>
          <w:sz w:val="28"/>
          <w:szCs w:val="28"/>
        </w:rPr>
      </w:pPr>
      <w:r w:rsidRPr="008A53CD">
        <w:rPr>
          <w:rFonts w:ascii="標楷體" w:eastAsia="標楷體" w:hAnsi="標楷體" w:hint="eastAsia"/>
          <w:sz w:val="28"/>
          <w:szCs w:val="28"/>
        </w:rPr>
        <w:t>第十九條 本公司或用戶如認為計量表有失準確時，在不拆除度量衡專責機關封印之情況下，由本公司現場勘查，勘查結果其準確度超出法定公差時，即由本公司免費更換計量表，並按勘查結果重新核算至少最近三期氣費。</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 xml:space="preserve">經本公司勘查結果，其準確度並未超出法定公差，用戶就勘查結果仍有疑慮時，得申請度量衡專責機關鑑定，其鑑定費用由用戶負擔，並於申請鑑定時繳付之。如經度量衡專責機關鑑定結果其準確度超出法定公差時，本公司除償付鑑定費外，應即免費更換計量表，並按鑑定結果重新核算至少最近三期氣費。 </w:t>
      </w:r>
    </w:p>
    <w:p w:rsidR="00EB7321" w:rsidRPr="008A53CD" w:rsidRDefault="00EB7321" w:rsidP="005073C1">
      <w:pPr>
        <w:spacing w:beforeLines="30" w:before="108" w:afterLines="20" w:after="72" w:line="320" w:lineRule="exact"/>
        <w:ind w:left="1260" w:hangingChars="450" w:hanging="1260"/>
        <w:rPr>
          <w:rFonts w:ascii="標楷體" w:eastAsia="標楷體" w:hAnsi="標楷體"/>
          <w:sz w:val="28"/>
          <w:szCs w:val="28"/>
        </w:rPr>
      </w:pPr>
      <w:r w:rsidRPr="008A53CD">
        <w:rPr>
          <w:rFonts w:ascii="標楷體" w:eastAsia="標楷體" w:hAnsi="標楷體" w:hint="eastAsia"/>
          <w:sz w:val="28"/>
          <w:szCs w:val="28"/>
        </w:rPr>
        <w:t xml:space="preserve">第二十條 用戶向本公司申請使用天然氣管線、設備（包括表外管、表內管）之新設、增設、改裝、拆除，本公司得收取相關工程費用及服務費用。 </w:t>
      </w:r>
    </w:p>
    <w:p w:rsidR="00EB7321" w:rsidRPr="008A53CD" w:rsidRDefault="00EB7321" w:rsidP="005073C1">
      <w:pPr>
        <w:spacing w:beforeLines="30" w:before="108" w:afterLines="20" w:after="72" w:line="320" w:lineRule="exact"/>
        <w:ind w:leftChars="525" w:left="1260"/>
        <w:rPr>
          <w:rFonts w:ascii="標楷體" w:eastAsia="標楷體" w:hAnsi="標楷體"/>
          <w:sz w:val="28"/>
          <w:szCs w:val="28"/>
        </w:rPr>
      </w:pPr>
      <w:r w:rsidRPr="008A53CD">
        <w:rPr>
          <w:rFonts w:ascii="標楷體" w:eastAsia="標楷體" w:hAnsi="標楷體" w:hint="eastAsia"/>
          <w:sz w:val="28"/>
          <w:szCs w:val="28"/>
        </w:rPr>
        <w:t>前項收費項目及計算方式，依本公司報經主管機關核定之裝置業務收費作業手冊辦理。</w:t>
      </w:r>
    </w:p>
    <w:p w:rsidR="00EB7321" w:rsidRPr="008A53CD" w:rsidRDefault="00EB7321" w:rsidP="005073C1">
      <w:pPr>
        <w:spacing w:beforeLines="30" w:before="108" w:afterLines="20" w:after="72" w:line="320" w:lineRule="exact"/>
        <w:ind w:left="1554" w:hangingChars="555" w:hanging="1554"/>
        <w:rPr>
          <w:rFonts w:ascii="標楷體" w:eastAsia="標楷體" w:hAnsi="標楷體"/>
          <w:sz w:val="28"/>
          <w:szCs w:val="28"/>
        </w:rPr>
      </w:pPr>
      <w:r w:rsidRPr="008A53CD">
        <w:rPr>
          <w:rFonts w:ascii="標楷體" w:eastAsia="標楷體" w:hAnsi="標楷體" w:hint="eastAsia"/>
          <w:sz w:val="28"/>
          <w:szCs w:val="28"/>
        </w:rPr>
        <w:t xml:space="preserve">第二十一條 用戶依第七條規定委託公用天然氣導管承裝業者辦理表內管之新設或變更者，應繳納之收費項目及金額依裝置業務收費作業手冊辦理。 </w:t>
      </w:r>
    </w:p>
    <w:p w:rsidR="00EB7321" w:rsidRPr="008A53CD" w:rsidRDefault="00EB7321" w:rsidP="005073C1">
      <w:pPr>
        <w:spacing w:beforeLines="30" w:before="108" w:afterLines="20" w:after="72" w:line="320" w:lineRule="exact"/>
        <w:ind w:left="1554" w:hangingChars="555" w:hanging="1554"/>
        <w:rPr>
          <w:rFonts w:ascii="標楷體" w:eastAsia="標楷體" w:hAnsi="標楷體"/>
          <w:sz w:val="28"/>
          <w:szCs w:val="28"/>
        </w:rPr>
      </w:pPr>
      <w:r w:rsidRPr="008A53CD">
        <w:rPr>
          <w:rFonts w:ascii="標楷體" w:eastAsia="標楷體" w:hAnsi="標楷體" w:hint="eastAsia"/>
          <w:sz w:val="28"/>
          <w:szCs w:val="28"/>
        </w:rPr>
        <w:t>第二十二條 因可歸責於本公司之事由致未完成裝置工程時，本公司應退還用戶或公用天然氣導管承裝業已繳納之裝置費用。如不可歸責</w:t>
      </w:r>
      <w:r w:rsidRPr="008A53CD">
        <w:rPr>
          <w:rFonts w:ascii="標楷體" w:eastAsia="標楷體" w:hAnsi="標楷體" w:hint="eastAsia"/>
          <w:sz w:val="28"/>
          <w:szCs w:val="28"/>
        </w:rPr>
        <w:lastRenderedPageBreak/>
        <w:t xml:space="preserve">於本公司者，應依施工比例退還尚未施作之裝置工程費用。 </w:t>
      </w:r>
    </w:p>
    <w:p w:rsidR="00EB7321" w:rsidRPr="002808AC" w:rsidRDefault="00EB7321" w:rsidP="005073C1">
      <w:pPr>
        <w:spacing w:beforeLines="30" w:before="108" w:afterLines="20" w:after="72" w:line="320" w:lineRule="exact"/>
        <w:ind w:left="1554" w:hangingChars="555" w:hanging="1554"/>
        <w:rPr>
          <w:rFonts w:ascii="標楷體" w:eastAsia="標楷體" w:hAnsi="標楷體"/>
          <w:sz w:val="28"/>
          <w:szCs w:val="28"/>
        </w:rPr>
      </w:pPr>
      <w:r w:rsidRPr="008A53CD">
        <w:rPr>
          <w:rFonts w:ascii="標楷體" w:eastAsia="標楷體" w:hAnsi="標楷體" w:hint="eastAsia"/>
          <w:sz w:val="28"/>
          <w:szCs w:val="28"/>
        </w:rPr>
        <w:t>第二十三條 用戶因申請停氣、復氣或計量表變更，致使用日數不足一個月時，</w:t>
      </w:r>
      <w:r w:rsidRPr="002808AC">
        <w:rPr>
          <w:rFonts w:ascii="標楷體" w:eastAsia="標楷體" w:hAnsi="標楷體" w:hint="eastAsia"/>
          <w:sz w:val="28"/>
          <w:szCs w:val="28"/>
        </w:rPr>
        <w:t xml:space="preserve">應依用戶使用日數之比例計算當月基本費。 </w:t>
      </w:r>
    </w:p>
    <w:p w:rsidR="00EB7321" w:rsidRPr="002808AC" w:rsidRDefault="00EB7321" w:rsidP="005073C1">
      <w:pPr>
        <w:spacing w:beforeLines="30" w:before="108" w:afterLines="20" w:after="72" w:line="320" w:lineRule="exact"/>
        <w:ind w:left="1554" w:hangingChars="555" w:hanging="1554"/>
        <w:rPr>
          <w:rFonts w:ascii="標楷體" w:eastAsia="標楷體" w:hAnsi="標楷體"/>
          <w:sz w:val="28"/>
          <w:szCs w:val="28"/>
        </w:rPr>
      </w:pPr>
      <w:r w:rsidRPr="002808AC">
        <w:rPr>
          <w:rFonts w:ascii="標楷體" w:eastAsia="標楷體" w:hAnsi="標楷體" w:hint="eastAsia"/>
          <w:sz w:val="28"/>
          <w:szCs w:val="28"/>
        </w:rPr>
        <w:t xml:space="preserve">第二十四條 用戶應依繳費通知單所定繳費期限內，向本公司營業單位或指定之各代收機構（包括金融機構及便利商店等）繳納天然氣費及其他費用。 </w:t>
      </w:r>
    </w:p>
    <w:p w:rsidR="00EB7321" w:rsidRPr="002808AC" w:rsidRDefault="00EB7321" w:rsidP="005073C1">
      <w:pPr>
        <w:spacing w:beforeLines="30" w:before="108" w:afterLines="20" w:after="72" w:line="320" w:lineRule="exact"/>
        <w:ind w:leftChars="675" w:left="1620"/>
        <w:rPr>
          <w:rFonts w:ascii="標楷體" w:eastAsia="標楷體" w:hAnsi="標楷體"/>
          <w:sz w:val="28"/>
          <w:szCs w:val="28"/>
        </w:rPr>
      </w:pPr>
      <w:r w:rsidRPr="002808AC">
        <w:rPr>
          <w:rFonts w:ascii="標楷體" w:eastAsia="標楷體" w:hAnsi="標楷體" w:hint="eastAsia"/>
          <w:sz w:val="28"/>
          <w:szCs w:val="28"/>
        </w:rPr>
        <w:t>用戶委託金融機構代繳天然氣費及其他費用者，由本公司主動通知金融機構於繳費期限內扣款。</w:t>
      </w:r>
    </w:p>
    <w:p w:rsidR="00EB7321" w:rsidRPr="002808AC" w:rsidRDefault="00EB7321" w:rsidP="005073C1">
      <w:pPr>
        <w:spacing w:beforeLines="30" w:before="108" w:afterLines="20" w:after="72" w:line="320" w:lineRule="exact"/>
        <w:ind w:leftChars="675" w:left="1620"/>
        <w:rPr>
          <w:rFonts w:ascii="標楷體" w:eastAsia="標楷體" w:hAnsi="標楷體"/>
          <w:sz w:val="28"/>
          <w:szCs w:val="28"/>
        </w:rPr>
      </w:pPr>
      <w:r w:rsidRPr="002808AC">
        <w:rPr>
          <w:rFonts w:ascii="標楷體" w:eastAsia="標楷體" w:hAnsi="標楷體" w:hint="eastAsia"/>
          <w:sz w:val="28"/>
          <w:szCs w:val="28"/>
        </w:rPr>
        <w:t>用戶未依第一項所定繳費期限繳費，其寬限期、違約金收取標準及最低加計金額之計算如下：</w:t>
      </w:r>
    </w:p>
    <w:p w:rsidR="00EB7321" w:rsidRPr="002808AC" w:rsidRDefault="00EB7321" w:rsidP="005073C1">
      <w:pPr>
        <w:spacing w:beforeLines="30" w:before="108" w:afterLines="20" w:after="72" w:line="320" w:lineRule="exact"/>
        <w:ind w:leftChars="675" w:left="3600" w:hangingChars="707" w:hanging="1980"/>
        <w:rPr>
          <w:rFonts w:ascii="標楷體" w:eastAsia="標楷體" w:hAnsi="標楷體"/>
          <w:sz w:val="28"/>
          <w:szCs w:val="28"/>
        </w:rPr>
      </w:pPr>
      <w:r w:rsidRPr="002808AC">
        <w:rPr>
          <w:rFonts w:ascii="標楷體" w:eastAsia="標楷體" w:hAnsi="標楷體" w:hint="eastAsia"/>
          <w:sz w:val="28"/>
          <w:szCs w:val="28"/>
        </w:rPr>
        <w:t>一、家庭用戶：逾期在七日以內者，免收違約金；逾七日起至第十四日止依應繳天然氣費加收百分之一之違約金；逾十四日者，依應繳天然氣費加收百分之二之違約金；應繳天然氣費達二期（含當期）以上且經催收程序仍未繳納完畢者，依應繳天然氣費加收百分之四之違約金，至繳納完畢為止。加收違約金之金額未滿一元者按一元計。</w:t>
      </w:r>
    </w:p>
    <w:p w:rsidR="00EB7321" w:rsidRPr="002808AC" w:rsidRDefault="00EB7321" w:rsidP="005073C1">
      <w:pPr>
        <w:spacing w:beforeLines="30" w:before="108" w:afterLines="20" w:after="72" w:line="320" w:lineRule="exact"/>
        <w:ind w:leftChars="675" w:left="4678" w:hangingChars="1092" w:hanging="3058"/>
        <w:rPr>
          <w:rFonts w:ascii="標楷體" w:eastAsia="標楷體" w:hAnsi="標楷體"/>
          <w:sz w:val="28"/>
          <w:szCs w:val="28"/>
        </w:rPr>
      </w:pPr>
      <w:r w:rsidRPr="002808AC">
        <w:rPr>
          <w:rFonts w:ascii="標楷體" w:eastAsia="標楷體" w:hAnsi="標楷體" w:hint="eastAsia"/>
          <w:sz w:val="28"/>
          <w:szCs w:val="28"/>
        </w:rPr>
        <w:t>二、商業及服務業用戶：逾期在二日以內者，免收違約金；逾二日起至第十四日止依應繳天然氣費加收百分之一之違約金；逾十四日者，依應繳天然氣費加收百分之二之違約金；應繳天然氣費達二期（含當期）以上且經催收程序仍未繳納完畢者，依應繳天然氣費加收百分之四之違約金，至繳納完畢為止。加收違約金之金額未滿五元者按五元計。</w:t>
      </w:r>
    </w:p>
    <w:p w:rsidR="00EB7321" w:rsidRPr="002808AC" w:rsidRDefault="00EB7321" w:rsidP="005073C1">
      <w:pPr>
        <w:spacing w:beforeLines="30" w:before="108" w:afterLines="20" w:after="72" w:line="320" w:lineRule="exact"/>
        <w:ind w:left="1618" w:hangingChars="578" w:hanging="1618"/>
        <w:rPr>
          <w:rFonts w:ascii="標楷體" w:eastAsia="標楷體" w:hAnsi="標楷體"/>
          <w:sz w:val="28"/>
          <w:szCs w:val="28"/>
        </w:rPr>
      </w:pPr>
      <w:r w:rsidRPr="002808AC">
        <w:rPr>
          <w:rFonts w:ascii="標楷體" w:eastAsia="標楷體" w:hAnsi="標楷體" w:hint="eastAsia"/>
          <w:sz w:val="28"/>
          <w:szCs w:val="28"/>
        </w:rPr>
        <w:t xml:space="preserve">第二十五條 用戶接獲本公司繳費通知或繳費收據後，如有疑義，得向本公司申請複查。 </w:t>
      </w:r>
    </w:p>
    <w:p w:rsidR="00EB7321" w:rsidRPr="008A53CD" w:rsidRDefault="00EB7321" w:rsidP="005073C1">
      <w:pPr>
        <w:spacing w:beforeLines="30" w:before="108" w:afterLines="20" w:after="72" w:line="320" w:lineRule="exact"/>
        <w:ind w:leftChars="675" w:left="1620"/>
        <w:rPr>
          <w:rFonts w:ascii="標楷體" w:eastAsia="標楷體" w:hAnsi="標楷體"/>
          <w:sz w:val="28"/>
          <w:szCs w:val="28"/>
        </w:rPr>
      </w:pPr>
      <w:r w:rsidRPr="008A53CD">
        <w:rPr>
          <w:rFonts w:ascii="標楷體" w:eastAsia="標楷體" w:hAnsi="標楷體" w:hint="eastAsia"/>
          <w:sz w:val="28"/>
          <w:szCs w:val="28"/>
        </w:rPr>
        <w:t>複查結果確認計費有誤時，未繳費者，本公司應更正繳費通知，再由用戶繳納。已繳費者，其差額併入下期天然氣費計算，或至本公司辦理退款。</w:t>
      </w:r>
    </w:p>
    <w:p w:rsidR="00EB7321" w:rsidRPr="008A53CD" w:rsidRDefault="00EB7321" w:rsidP="005073C1">
      <w:pPr>
        <w:spacing w:beforeLines="30" w:before="108" w:afterLines="20" w:after="72" w:line="320" w:lineRule="exact"/>
        <w:rPr>
          <w:rFonts w:ascii="標楷體" w:eastAsia="標楷體" w:hAnsi="標楷體"/>
          <w:sz w:val="28"/>
          <w:szCs w:val="28"/>
        </w:rPr>
      </w:pPr>
      <w:r w:rsidRPr="008A53CD">
        <w:rPr>
          <w:rFonts w:ascii="標楷體" w:eastAsia="標楷體" w:hAnsi="標楷體" w:hint="eastAsia"/>
          <w:sz w:val="28"/>
          <w:szCs w:val="28"/>
        </w:rPr>
        <w:t xml:space="preserve">第五章     停止供氣與恢復供氣 </w:t>
      </w:r>
    </w:p>
    <w:p w:rsidR="00EB7321" w:rsidRPr="008A53CD" w:rsidRDefault="00EB7321" w:rsidP="005073C1">
      <w:pPr>
        <w:spacing w:beforeLines="30" w:before="108" w:afterLines="20" w:after="72" w:line="320" w:lineRule="exact"/>
        <w:ind w:left="1618" w:hangingChars="578" w:hanging="1618"/>
        <w:rPr>
          <w:rFonts w:ascii="標楷體" w:eastAsia="標楷體" w:hAnsi="標楷體"/>
          <w:sz w:val="28"/>
          <w:szCs w:val="28"/>
        </w:rPr>
      </w:pPr>
      <w:r w:rsidRPr="008A53CD">
        <w:rPr>
          <w:rFonts w:ascii="標楷體" w:eastAsia="標楷體" w:hAnsi="標楷體" w:hint="eastAsia"/>
          <w:sz w:val="28"/>
          <w:szCs w:val="28"/>
        </w:rPr>
        <w:t xml:space="preserve">第二十六條 有下列情形之一者，本公司得限制天然氣之使用或停止天然氣之供應： </w:t>
      </w:r>
    </w:p>
    <w:p w:rsidR="00EB7321" w:rsidRPr="008A53CD" w:rsidRDefault="00EB7321" w:rsidP="005073C1">
      <w:pPr>
        <w:spacing w:beforeLines="30" w:before="108" w:afterLines="20" w:after="72" w:line="320" w:lineRule="exact"/>
        <w:ind w:leftChars="450" w:left="1080"/>
        <w:rPr>
          <w:rFonts w:ascii="標楷體" w:eastAsia="標楷體" w:hAnsi="標楷體"/>
          <w:sz w:val="28"/>
          <w:szCs w:val="28"/>
        </w:rPr>
      </w:pPr>
      <w:r w:rsidRPr="008A53CD">
        <w:rPr>
          <w:rFonts w:ascii="標楷體" w:eastAsia="標楷體" w:hAnsi="標楷體" w:hint="eastAsia"/>
          <w:sz w:val="28"/>
          <w:szCs w:val="28"/>
        </w:rPr>
        <w:t>一、發生不可抗力或緊急事故。</w:t>
      </w:r>
    </w:p>
    <w:p w:rsidR="00EB7321" w:rsidRPr="008A53CD" w:rsidRDefault="00EB7321" w:rsidP="005073C1">
      <w:pPr>
        <w:spacing w:beforeLines="30" w:before="108" w:afterLines="20" w:after="72" w:line="320" w:lineRule="exact"/>
        <w:ind w:leftChars="450" w:left="1080"/>
        <w:rPr>
          <w:rFonts w:ascii="標楷體" w:eastAsia="標楷體" w:hAnsi="標楷體"/>
          <w:sz w:val="28"/>
          <w:szCs w:val="28"/>
        </w:rPr>
      </w:pPr>
      <w:r w:rsidRPr="008A53CD">
        <w:rPr>
          <w:rFonts w:ascii="標楷體" w:eastAsia="標楷體" w:hAnsi="標楷體" w:hint="eastAsia"/>
          <w:sz w:val="28"/>
          <w:szCs w:val="28"/>
        </w:rPr>
        <w:t>二、中央主管機關命令管制供氣。</w:t>
      </w:r>
    </w:p>
    <w:p w:rsidR="00EB7321" w:rsidRPr="008A53CD" w:rsidRDefault="00EB7321" w:rsidP="005073C1">
      <w:pPr>
        <w:spacing w:beforeLines="30" w:before="108" w:afterLines="20" w:after="72" w:line="320" w:lineRule="exact"/>
        <w:ind w:leftChars="450" w:left="1080"/>
        <w:rPr>
          <w:rFonts w:ascii="標楷體" w:eastAsia="標楷體" w:hAnsi="標楷體"/>
          <w:sz w:val="28"/>
          <w:szCs w:val="28"/>
        </w:rPr>
      </w:pPr>
      <w:r w:rsidRPr="008A53CD">
        <w:rPr>
          <w:rFonts w:ascii="標楷體" w:eastAsia="標楷體" w:hAnsi="標楷體" w:hint="eastAsia"/>
          <w:sz w:val="28"/>
          <w:szCs w:val="28"/>
        </w:rPr>
        <w:t>三、進行設備保養、修繕或其他工程，有停止天然氣供應之必要。</w:t>
      </w:r>
    </w:p>
    <w:p w:rsidR="00EB7321" w:rsidRPr="008A53CD" w:rsidRDefault="00EB7321" w:rsidP="005073C1">
      <w:pPr>
        <w:spacing w:beforeLines="30" w:before="108" w:afterLines="20" w:after="72" w:line="320" w:lineRule="exact"/>
        <w:ind w:leftChars="675" w:left="1620"/>
        <w:rPr>
          <w:rFonts w:ascii="標楷體" w:eastAsia="標楷體" w:hAnsi="標楷體"/>
          <w:sz w:val="28"/>
          <w:szCs w:val="28"/>
        </w:rPr>
      </w:pPr>
      <w:r w:rsidRPr="008A53CD">
        <w:rPr>
          <w:rFonts w:ascii="標楷體" w:eastAsia="標楷體" w:hAnsi="標楷體" w:hint="eastAsia"/>
          <w:sz w:val="28"/>
          <w:szCs w:val="28"/>
        </w:rPr>
        <w:t>遇有供氣區域內全部或一部停止供氣逾八小時之必要時，除有前項第一款情形外，本公司應於停止供氣三日前通知用</w:t>
      </w:r>
      <w:r w:rsidRPr="008A53CD">
        <w:rPr>
          <w:rFonts w:ascii="標楷體" w:eastAsia="標楷體" w:hAnsi="標楷體" w:hint="eastAsia"/>
          <w:sz w:val="28"/>
          <w:szCs w:val="28"/>
        </w:rPr>
        <w:lastRenderedPageBreak/>
        <w:t>戶。</w:t>
      </w:r>
    </w:p>
    <w:p w:rsidR="00EB7321" w:rsidRPr="008A53CD" w:rsidRDefault="00EB7321" w:rsidP="005073C1">
      <w:pPr>
        <w:spacing w:beforeLines="30" w:before="108" w:afterLines="20" w:after="72" w:line="320" w:lineRule="exact"/>
        <w:ind w:leftChars="675" w:left="1620"/>
        <w:rPr>
          <w:rFonts w:ascii="標楷體" w:eastAsia="標楷體" w:hAnsi="標楷體"/>
          <w:sz w:val="28"/>
          <w:szCs w:val="28"/>
        </w:rPr>
      </w:pPr>
      <w:r w:rsidRPr="008A53CD">
        <w:rPr>
          <w:rFonts w:ascii="標楷體" w:eastAsia="標楷體" w:hAnsi="標楷體" w:hint="eastAsia"/>
          <w:sz w:val="28"/>
          <w:szCs w:val="28"/>
        </w:rPr>
        <w:t>因第一項之事由，致限制使用或停止供氣日數，在同一個月內總計超過七十二小時或單次超過二十四小時，應按限制使用或停止供應之時數折算日數比例扣減基本費，其未足一日者以一日計。</w:t>
      </w:r>
    </w:p>
    <w:p w:rsidR="00EB7321" w:rsidRPr="00811D8F" w:rsidRDefault="00EB7321" w:rsidP="005073C1">
      <w:pPr>
        <w:spacing w:beforeLines="30" w:before="108" w:afterLines="20" w:after="72" w:line="320" w:lineRule="exact"/>
        <w:ind w:left="1618" w:hangingChars="578" w:hanging="1618"/>
        <w:rPr>
          <w:rFonts w:ascii="標楷體" w:eastAsia="標楷體" w:hAnsi="標楷體"/>
          <w:color w:val="0000FF"/>
          <w:sz w:val="28"/>
          <w:szCs w:val="28"/>
        </w:rPr>
      </w:pPr>
      <w:r w:rsidRPr="00811D8F">
        <w:rPr>
          <w:rFonts w:ascii="標楷體" w:eastAsia="標楷體" w:hAnsi="標楷體" w:hint="eastAsia"/>
          <w:color w:val="0000FF"/>
          <w:sz w:val="28"/>
          <w:szCs w:val="28"/>
        </w:rPr>
        <w:t xml:space="preserve">第二十七條 用戶有下列情形之一者，本公司得對該用戶停止供氣，並得拆除計量表： </w:t>
      </w:r>
    </w:p>
    <w:p w:rsidR="00EB7321" w:rsidRPr="00811D8F" w:rsidRDefault="00EB7321" w:rsidP="005073C1">
      <w:pPr>
        <w:spacing w:beforeLines="30" w:before="108" w:afterLines="20" w:after="72" w:line="320" w:lineRule="exact"/>
        <w:ind w:leftChars="450" w:left="1618" w:hangingChars="192" w:hanging="538"/>
        <w:rPr>
          <w:rFonts w:ascii="標楷體" w:eastAsia="標楷體" w:hAnsi="標楷體"/>
          <w:color w:val="0000FF"/>
          <w:sz w:val="28"/>
          <w:szCs w:val="28"/>
        </w:rPr>
      </w:pPr>
      <w:r w:rsidRPr="00811D8F">
        <w:rPr>
          <w:rFonts w:ascii="標楷體" w:eastAsia="標楷體" w:hAnsi="標楷體" w:hint="eastAsia"/>
          <w:color w:val="0000FF"/>
          <w:sz w:val="28"/>
          <w:szCs w:val="28"/>
        </w:rPr>
        <w:t>一、損壞或更改計量表之接管、構造或以其他方法使計量表失效或失準。</w:t>
      </w:r>
    </w:p>
    <w:p w:rsidR="00EB7321" w:rsidRPr="00811D8F" w:rsidRDefault="00EB7321" w:rsidP="005073C1">
      <w:pPr>
        <w:spacing w:beforeLines="30" w:before="108" w:afterLines="20" w:after="72" w:line="320" w:lineRule="exact"/>
        <w:ind w:leftChars="450" w:left="1618" w:hangingChars="192" w:hanging="538"/>
        <w:rPr>
          <w:rFonts w:ascii="標楷體" w:eastAsia="標楷體" w:hAnsi="標楷體"/>
          <w:color w:val="0000FF"/>
          <w:sz w:val="28"/>
          <w:szCs w:val="28"/>
        </w:rPr>
      </w:pPr>
      <w:r w:rsidRPr="00811D8F">
        <w:rPr>
          <w:rFonts w:ascii="標楷體" w:eastAsia="標楷體" w:hAnsi="標楷體" w:hint="eastAsia"/>
          <w:color w:val="0000FF"/>
          <w:sz w:val="28"/>
          <w:szCs w:val="28"/>
        </w:rPr>
        <w:t>二、損壞計量表之封印、外殼或其保護物。</w:t>
      </w:r>
    </w:p>
    <w:p w:rsidR="00EB7321" w:rsidRPr="00811D8F" w:rsidRDefault="00EB7321" w:rsidP="005073C1">
      <w:pPr>
        <w:spacing w:beforeLines="30" w:before="108" w:afterLines="20" w:after="72" w:line="320" w:lineRule="exact"/>
        <w:ind w:leftChars="450" w:left="1618" w:hangingChars="192" w:hanging="538"/>
        <w:rPr>
          <w:rFonts w:ascii="標楷體" w:eastAsia="標楷體" w:hAnsi="標楷體"/>
          <w:color w:val="0000FF"/>
          <w:sz w:val="28"/>
          <w:szCs w:val="28"/>
        </w:rPr>
      </w:pPr>
      <w:r w:rsidRPr="00811D8F">
        <w:rPr>
          <w:rFonts w:ascii="標楷體" w:eastAsia="標楷體" w:hAnsi="標楷體" w:hint="eastAsia"/>
          <w:color w:val="0000FF"/>
          <w:sz w:val="28"/>
          <w:szCs w:val="28"/>
        </w:rPr>
        <w:t>三、本公司通知應繳納天然氣費經限期催繳仍不繳納。</w:t>
      </w:r>
    </w:p>
    <w:p w:rsidR="00EB7321" w:rsidRPr="00811D8F" w:rsidRDefault="00EB7321" w:rsidP="005073C1">
      <w:pPr>
        <w:spacing w:beforeLines="30" w:before="108" w:afterLines="20" w:after="72" w:line="320" w:lineRule="exact"/>
        <w:ind w:leftChars="450" w:left="1618" w:hangingChars="192" w:hanging="538"/>
        <w:rPr>
          <w:rFonts w:ascii="標楷體" w:eastAsia="標楷體" w:hAnsi="標楷體"/>
          <w:color w:val="0000FF"/>
          <w:sz w:val="28"/>
          <w:szCs w:val="28"/>
        </w:rPr>
      </w:pPr>
      <w:r w:rsidRPr="00811D8F">
        <w:rPr>
          <w:rFonts w:ascii="標楷體" w:eastAsia="標楷體" w:hAnsi="標楷體" w:hint="eastAsia"/>
          <w:color w:val="0000FF"/>
          <w:sz w:val="28"/>
          <w:szCs w:val="28"/>
        </w:rPr>
        <w:t>四、無正當理由拒絕或妨礙本公司人員執行抄表、收費或檢查天然氣管線及計量表。</w:t>
      </w:r>
    </w:p>
    <w:p w:rsidR="00EB7321" w:rsidRDefault="00EB7321" w:rsidP="005073C1">
      <w:pPr>
        <w:spacing w:beforeLines="30" w:before="108" w:afterLines="20" w:after="72" w:line="320" w:lineRule="exact"/>
        <w:ind w:leftChars="450" w:left="1618" w:hangingChars="192" w:hanging="538"/>
        <w:rPr>
          <w:rFonts w:ascii="標楷體" w:eastAsia="標楷體" w:hAnsi="標楷體"/>
          <w:color w:val="0000FF"/>
          <w:sz w:val="28"/>
          <w:szCs w:val="28"/>
        </w:rPr>
      </w:pPr>
      <w:r w:rsidRPr="00811D8F">
        <w:rPr>
          <w:rFonts w:ascii="標楷體" w:eastAsia="標楷體" w:hAnsi="標楷體" w:hint="eastAsia"/>
          <w:color w:val="0000FF"/>
          <w:sz w:val="28"/>
          <w:szCs w:val="28"/>
        </w:rPr>
        <w:t>五、改裝表內管未經本公司檢驗合格，或擅自改裝表外管。</w:t>
      </w:r>
    </w:p>
    <w:p w:rsidR="00EB7321" w:rsidRPr="00590E56" w:rsidRDefault="00EB7321" w:rsidP="005073C1">
      <w:pPr>
        <w:spacing w:beforeLines="30" w:before="108" w:afterLines="20" w:after="72" w:line="320" w:lineRule="exact"/>
        <w:ind w:leftChars="450" w:left="1618" w:hangingChars="192" w:hanging="538"/>
        <w:rPr>
          <w:rFonts w:ascii="標楷體" w:eastAsia="標楷體" w:hAnsi="標楷體"/>
          <w:color w:val="0000FF"/>
          <w:sz w:val="28"/>
          <w:szCs w:val="28"/>
        </w:rPr>
      </w:pPr>
      <w:r>
        <w:rPr>
          <w:rFonts w:ascii="標楷體" w:eastAsia="標楷體" w:hAnsi="標楷體" w:hint="eastAsia"/>
          <w:color w:val="0000FF"/>
          <w:sz w:val="28"/>
          <w:szCs w:val="28"/>
        </w:rPr>
        <w:t>六、用戶管線設備有損壞、漏氣或其他異常情形，用戶未立即關閉天然氣開關，停止使用時。</w:t>
      </w:r>
    </w:p>
    <w:p w:rsidR="00EB7321" w:rsidRPr="008A53CD" w:rsidRDefault="00EB7321" w:rsidP="005073C1">
      <w:pPr>
        <w:spacing w:beforeLines="30" w:before="108" w:afterLines="20" w:after="72" w:line="320" w:lineRule="exact"/>
        <w:ind w:leftChars="675" w:left="1620"/>
        <w:rPr>
          <w:rFonts w:ascii="標楷體" w:eastAsia="標楷體" w:hAnsi="標楷體"/>
          <w:sz w:val="28"/>
          <w:szCs w:val="28"/>
        </w:rPr>
      </w:pPr>
      <w:r w:rsidRPr="008A53CD">
        <w:rPr>
          <w:rFonts w:ascii="標楷體" w:eastAsia="標楷體" w:hAnsi="標楷體" w:hint="eastAsia"/>
          <w:sz w:val="28"/>
          <w:szCs w:val="28"/>
        </w:rPr>
        <w:t>前項停止供氣之原因消失，用戶得向本公司申請恢復供氣。</w:t>
      </w:r>
    </w:p>
    <w:p w:rsidR="00EB7321" w:rsidRPr="008A53CD" w:rsidRDefault="00EB7321" w:rsidP="005073C1">
      <w:pPr>
        <w:spacing w:beforeLines="30" w:before="108" w:afterLines="20" w:after="72" w:line="320" w:lineRule="exact"/>
        <w:rPr>
          <w:rFonts w:ascii="標楷體" w:eastAsia="標楷體" w:hAnsi="標楷體"/>
          <w:sz w:val="28"/>
          <w:szCs w:val="28"/>
        </w:rPr>
      </w:pPr>
      <w:r w:rsidRPr="008A53CD">
        <w:rPr>
          <w:rFonts w:ascii="標楷體" w:eastAsia="標楷體" w:hAnsi="標楷體" w:hint="eastAsia"/>
          <w:sz w:val="28"/>
          <w:szCs w:val="28"/>
        </w:rPr>
        <w:t xml:space="preserve">第六章     安全 </w:t>
      </w:r>
    </w:p>
    <w:p w:rsidR="00EB7321" w:rsidRPr="008A53CD" w:rsidRDefault="00EB7321" w:rsidP="005073C1">
      <w:pPr>
        <w:spacing w:beforeLines="30" w:before="108" w:afterLines="20" w:after="72" w:line="320" w:lineRule="exact"/>
        <w:ind w:left="1618" w:hangingChars="578" w:hanging="1618"/>
        <w:rPr>
          <w:rFonts w:ascii="標楷體" w:eastAsia="標楷體" w:hAnsi="標楷體"/>
          <w:sz w:val="28"/>
          <w:szCs w:val="28"/>
        </w:rPr>
      </w:pPr>
      <w:r w:rsidRPr="008A53CD">
        <w:rPr>
          <w:rFonts w:ascii="標楷體" w:eastAsia="標楷體" w:hAnsi="標楷體" w:hint="eastAsia"/>
          <w:sz w:val="28"/>
          <w:szCs w:val="28"/>
        </w:rPr>
        <w:t xml:space="preserve">第二十八條 本公司於用戶申請裝表通氣時，應提供天然氣使用之相關資訊，以維護用氣安全。 </w:t>
      </w:r>
    </w:p>
    <w:p w:rsidR="00EB7321" w:rsidRPr="008A53CD" w:rsidRDefault="00EB7321" w:rsidP="005073C1">
      <w:pPr>
        <w:spacing w:beforeLines="30" w:before="108" w:afterLines="20" w:after="72" w:line="320" w:lineRule="exact"/>
        <w:ind w:left="1618" w:hangingChars="578" w:hanging="1618"/>
        <w:rPr>
          <w:rFonts w:ascii="標楷體" w:eastAsia="標楷體" w:hAnsi="標楷體"/>
          <w:sz w:val="28"/>
          <w:szCs w:val="28"/>
        </w:rPr>
      </w:pPr>
      <w:r w:rsidRPr="008A53CD">
        <w:rPr>
          <w:rFonts w:ascii="標楷體" w:eastAsia="標楷體" w:hAnsi="標楷體" w:hint="eastAsia"/>
          <w:sz w:val="28"/>
          <w:szCs w:val="28"/>
        </w:rPr>
        <w:t xml:space="preserve">第二十九條 本公司應定期派員為用戶檢查管線，並記載其結果；如不合規定，應通知用戶限期改善；其經用戶請求檢查者，亦同。 </w:t>
      </w:r>
    </w:p>
    <w:p w:rsidR="00EB7321" w:rsidRPr="008A53CD" w:rsidRDefault="00EB7321" w:rsidP="005073C1">
      <w:pPr>
        <w:spacing w:beforeLines="30" w:before="108" w:afterLines="20" w:after="72" w:line="320" w:lineRule="exact"/>
        <w:ind w:leftChars="675" w:left="1620"/>
        <w:rPr>
          <w:rFonts w:ascii="標楷體" w:eastAsia="標楷體" w:hAnsi="標楷體"/>
          <w:sz w:val="28"/>
          <w:szCs w:val="28"/>
        </w:rPr>
      </w:pPr>
      <w:r w:rsidRPr="008A53CD">
        <w:rPr>
          <w:rFonts w:ascii="標楷體" w:eastAsia="標楷體" w:hAnsi="標楷體" w:hint="eastAsia"/>
          <w:sz w:val="28"/>
          <w:szCs w:val="28"/>
        </w:rPr>
        <w:t>用戶拒絕接受前項檢查，本公司認定有影響供氣安全之虞時，得報經直轄市、縣（市）主管機關同意，會同相關機關人員進行強制檢查。</w:t>
      </w:r>
    </w:p>
    <w:p w:rsidR="00EB7321" w:rsidRPr="008A53CD" w:rsidRDefault="00EB7321" w:rsidP="005073C1">
      <w:pPr>
        <w:spacing w:beforeLines="30" w:before="108" w:afterLines="20" w:after="72" w:line="320" w:lineRule="exact"/>
        <w:ind w:leftChars="675" w:left="1620"/>
        <w:rPr>
          <w:rFonts w:ascii="標楷體" w:eastAsia="標楷體" w:hAnsi="標楷體"/>
          <w:sz w:val="28"/>
          <w:szCs w:val="28"/>
        </w:rPr>
      </w:pPr>
      <w:r w:rsidRPr="008A53CD">
        <w:rPr>
          <w:rFonts w:ascii="標楷體" w:eastAsia="標楷體" w:hAnsi="標楷體" w:hint="eastAsia"/>
          <w:sz w:val="28"/>
          <w:szCs w:val="28"/>
        </w:rPr>
        <w:t>第一項檢查人員，於進行檢查相關業務時，應主動出示身分證明文件。</w:t>
      </w:r>
    </w:p>
    <w:p w:rsidR="00EB7321" w:rsidRPr="008A53CD" w:rsidRDefault="00EB7321" w:rsidP="005073C1">
      <w:pPr>
        <w:spacing w:beforeLines="30" w:before="108" w:afterLines="20" w:after="72" w:line="320" w:lineRule="exact"/>
        <w:ind w:leftChars="675" w:left="1620"/>
        <w:rPr>
          <w:rFonts w:ascii="標楷體" w:eastAsia="標楷體" w:hAnsi="標楷體"/>
          <w:sz w:val="28"/>
          <w:szCs w:val="28"/>
        </w:rPr>
      </w:pPr>
      <w:r w:rsidRPr="008A53CD">
        <w:rPr>
          <w:rFonts w:ascii="標楷體" w:eastAsia="標楷體" w:hAnsi="標楷體" w:hint="eastAsia"/>
          <w:sz w:val="28"/>
          <w:szCs w:val="28"/>
        </w:rPr>
        <w:t>第一項定期檢查之項目、期限、作業方式、收費項目及費用計算方式等事項，詳如附件。</w:t>
      </w:r>
    </w:p>
    <w:p w:rsidR="00EB7321" w:rsidRPr="008A53CD" w:rsidRDefault="00EB7321" w:rsidP="005073C1">
      <w:pPr>
        <w:spacing w:beforeLines="30" w:before="108" w:afterLines="20" w:after="72" w:line="320" w:lineRule="exact"/>
        <w:ind w:leftChars="675" w:left="1620"/>
        <w:rPr>
          <w:rFonts w:ascii="標楷體" w:eastAsia="標楷體" w:hAnsi="標楷體"/>
          <w:sz w:val="28"/>
          <w:szCs w:val="28"/>
        </w:rPr>
      </w:pPr>
      <w:r w:rsidRPr="008A53CD">
        <w:rPr>
          <w:rFonts w:ascii="標楷體" w:eastAsia="標楷體" w:hAnsi="標楷體" w:hint="eastAsia"/>
          <w:sz w:val="28"/>
          <w:szCs w:val="28"/>
        </w:rPr>
        <w:t>本公司從事第一項檢查時，不進行推廣或銷售商品。</w:t>
      </w:r>
    </w:p>
    <w:p w:rsidR="00EB7321" w:rsidRPr="008A53CD" w:rsidRDefault="00EB7321" w:rsidP="005073C1">
      <w:pPr>
        <w:spacing w:beforeLines="30" w:before="108" w:afterLines="20" w:after="72" w:line="320" w:lineRule="exact"/>
        <w:ind w:left="1260" w:hangingChars="450" w:hanging="1260"/>
        <w:rPr>
          <w:rFonts w:ascii="標楷體" w:eastAsia="標楷體" w:hAnsi="標楷體"/>
          <w:sz w:val="28"/>
          <w:szCs w:val="28"/>
        </w:rPr>
      </w:pPr>
      <w:r w:rsidRPr="008A53CD">
        <w:rPr>
          <w:rFonts w:ascii="標楷體" w:eastAsia="標楷體" w:hAnsi="標楷體" w:hint="eastAsia"/>
          <w:sz w:val="28"/>
          <w:szCs w:val="28"/>
        </w:rPr>
        <w:t xml:space="preserve">第三十條 用戶應自行維護使用天然氣之器具，並自負安全責任。本公司於進行前條安全檢查時，查知該器具之裝置環境有安全之虞者，應告知用戶改善，以維護用氣安全。 </w:t>
      </w:r>
    </w:p>
    <w:p w:rsidR="00EB7321" w:rsidRDefault="00EB7321" w:rsidP="005073C1">
      <w:pPr>
        <w:spacing w:beforeLines="30" w:before="108" w:afterLines="20" w:after="72" w:line="320" w:lineRule="exact"/>
        <w:ind w:left="1618" w:hangingChars="578" w:hanging="1618"/>
        <w:rPr>
          <w:rFonts w:ascii="標楷體" w:eastAsia="標楷體" w:hAnsi="標楷體"/>
          <w:color w:val="0000FF"/>
          <w:sz w:val="28"/>
          <w:szCs w:val="28"/>
        </w:rPr>
      </w:pPr>
      <w:r w:rsidRPr="00811D8F">
        <w:rPr>
          <w:rFonts w:ascii="標楷體" w:eastAsia="標楷體" w:hAnsi="標楷體" w:hint="eastAsia"/>
          <w:color w:val="0000FF"/>
          <w:sz w:val="28"/>
          <w:szCs w:val="28"/>
        </w:rPr>
        <w:t xml:space="preserve">第三十一條 用戶管線設備有損壞、漏氣或其他異常情形時，用戶應即關閉天然氣開關，停止使用，並即通知本公司派員處理，未修復前不得使用。 </w:t>
      </w:r>
    </w:p>
    <w:p w:rsidR="00EB7321" w:rsidRPr="00811D8F" w:rsidRDefault="00EB7321" w:rsidP="00EB7321">
      <w:pPr>
        <w:widowControl/>
        <w:rPr>
          <w:rFonts w:ascii="標楷體" w:eastAsia="標楷體" w:hAnsi="標楷體"/>
          <w:color w:val="0000FF"/>
          <w:sz w:val="28"/>
          <w:szCs w:val="28"/>
        </w:rPr>
      </w:pPr>
      <w:r>
        <w:rPr>
          <w:rFonts w:ascii="標楷體" w:eastAsia="標楷體" w:hAnsi="標楷體"/>
          <w:color w:val="0000FF"/>
          <w:sz w:val="28"/>
          <w:szCs w:val="28"/>
        </w:rPr>
        <w:br w:type="page"/>
      </w:r>
    </w:p>
    <w:p w:rsidR="00EB7321" w:rsidRPr="008A53CD" w:rsidRDefault="00EB7321" w:rsidP="005073C1">
      <w:pPr>
        <w:spacing w:beforeLines="30" w:before="108" w:afterLines="20" w:after="72" w:line="320" w:lineRule="exact"/>
        <w:rPr>
          <w:rFonts w:ascii="標楷體" w:eastAsia="標楷體" w:hAnsi="標楷體"/>
          <w:sz w:val="28"/>
          <w:szCs w:val="28"/>
        </w:rPr>
      </w:pPr>
      <w:r w:rsidRPr="008A53CD">
        <w:rPr>
          <w:rFonts w:ascii="標楷體" w:eastAsia="標楷體" w:hAnsi="標楷體" w:hint="eastAsia"/>
          <w:sz w:val="28"/>
          <w:szCs w:val="28"/>
        </w:rPr>
        <w:lastRenderedPageBreak/>
        <w:t xml:space="preserve">第七章     終止／過戶 </w:t>
      </w:r>
    </w:p>
    <w:p w:rsidR="00EB7321" w:rsidRPr="008A53CD" w:rsidRDefault="00EB7321" w:rsidP="005073C1">
      <w:pPr>
        <w:spacing w:beforeLines="30" w:before="108" w:afterLines="20" w:after="72" w:line="320" w:lineRule="exact"/>
        <w:ind w:left="1618" w:hangingChars="578" w:hanging="1618"/>
        <w:rPr>
          <w:rFonts w:ascii="標楷體" w:eastAsia="標楷體" w:hAnsi="標楷體"/>
          <w:sz w:val="28"/>
          <w:szCs w:val="28"/>
        </w:rPr>
      </w:pPr>
      <w:r w:rsidRPr="008A53CD">
        <w:rPr>
          <w:rFonts w:ascii="標楷體" w:eastAsia="標楷體" w:hAnsi="標楷體" w:hint="eastAsia"/>
          <w:sz w:val="28"/>
          <w:szCs w:val="28"/>
        </w:rPr>
        <w:t xml:space="preserve">第三十二條 用戶得通知本公司終止天然氣之供應，並與本公司約定日期會同拆除計量表。 </w:t>
      </w:r>
    </w:p>
    <w:p w:rsidR="00EB7321" w:rsidRPr="008A53CD" w:rsidRDefault="00EB7321" w:rsidP="005073C1">
      <w:pPr>
        <w:spacing w:beforeLines="30" w:before="108" w:afterLines="20" w:after="72" w:line="320" w:lineRule="exact"/>
        <w:ind w:left="1618" w:hangingChars="578" w:hanging="1618"/>
        <w:rPr>
          <w:rFonts w:ascii="標楷體" w:eastAsia="標楷體" w:hAnsi="標楷體"/>
          <w:sz w:val="28"/>
          <w:szCs w:val="28"/>
        </w:rPr>
      </w:pPr>
      <w:r w:rsidRPr="008A53CD">
        <w:rPr>
          <w:rFonts w:ascii="標楷體" w:eastAsia="標楷體" w:hAnsi="標楷體" w:hint="eastAsia"/>
          <w:sz w:val="28"/>
          <w:szCs w:val="28"/>
        </w:rPr>
        <w:t xml:space="preserve">第三十三條 用戶變更名義，應由前後用戶聯名申請之。後用戶無法與前用戶聯名申請時，得選擇以「新設方式」或「恢復方式」單獨申請變更名義。 </w:t>
      </w:r>
    </w:p>
    <w:p w:rsidR="00EB7321" w:rsidRPr="008A53CD" w:rsidRDefault="00EB7321" w:rsidP="005073C1">
      <w:pPr>
        <w:spacing w:beforeLines="30" w:before="108" w:afterLines="20" w:after="72" w:line="320" w:lineRule="exact"/>
        <w:ind w:leftChars="675" w:left="1620"/>
        <w:rPr>
          <w:rFonts w:ascii="標楷體" w:eastAsia="標楷體" w:hAnsi="標楷體"/>
          <w:sz w:val="28"/>
          <w:szCs w:val="28"/>
        </w:rPr>
      </w:pPr>
      <w:r w:rsidRPr="008A53CD">
        <w:rPr>
          <w:rFonts w:ascii="標楷體" w:eastAsia="標楷體" w:hAnsi="標楷體" w:hint="eastAsia"/>
          <w:sz w:val="28"/>
          <w:szCs w:val="28"/>
        </w:rPr>
        <w:t>以「新設方式」申請者，應依現場實際狀況計收相關費用，不必負擔前用戶之未繳費用。</w:t>
      </w:r>
    </w:p>
    <w:p w:rsidR="00EB7321" w:rsidRPr="008A53CD" w:rsidRDefault="00EB7321" w:rsidP="005073C1">
      <w:pPr>
        <w:spacing w:beforeLines="30" w:before="108" w:afterLines="20" w:after="72" w:line="320" w:lineRule="exact"/>
        <w:ind w:leftChars="675" w:left="1620"/>
        <w:rPr>
          <w:rFonts w:ascii="標楷體" w:eastAsia="標楷體" w:hAnsi="標楷體"/>
          <w:sz w:val="28"/>
          <w:szCs w:val="28"/>
        </w:rPr>
      </w:pPr>
      <w:r w:rsidRPr="008A53CD">
        <w:rPr>
          <w:rFonts w:ascii="標楷體" w:eastAsia="標楷體" w:hAnsi="標楷體" w:hint="eastAsia"/>
          <w:sz w:val="28"/>
          <w:szCs w:val="28"/>
        </w:rPr>
        <w:t>以「恢復方式」申請者，後用戶應明示願承繼前用戶天然氣設備使用權利與義務。</w:t>
      </w:r>
    </w:p>
    <w:p w:rsidR="00EB7321" w:rsidRPr="008A53CD" w:rsidRDefault="00EB7321" w:rsidP="005073C1">
      <w:pPr>
        <w:spacing w:beforeLines="30" w:before="108" w:afterLines="20" w:after="72" w:line="320" w:lineRule="exact"/>
        <w:rPr>
          <w:rFonts w:ascii="標楷體" w:eastAsia="標楷體" w:hAnsi="標楷體"/>
          <w:sz w:val="28"/>
          <w:szCs w:val="28"/>
        </w:rPr>
      </w:pPr>
      <w:r w:rsidRPr="008A53CD">
        <w:rPr>
          <w:rFonts w:ascii="標楷體" w:eastAsia="標楷體" w:hAnsi="標楷體" w:hint="eastAsia"/>
          <w:sz w:val="28"/>
          <w:szCs w:val="28"/>
        </w:rPr>
        <w:t>第八章      違規</w:t>
      </w:r>
    </w:p>
    <w:p w:rsidR="00EB7321" w:rsidRPr="008A53CD" w:rsidRDefault="00EB7321" w:rsidP="005073C1">
      <w:pPr>
        <w:spacing w:beforeLines="30" w:before="108" w:afterLines="20" w:after="72" w:line="320" w:lineRule="exact"/>
        <w:ind w:left="1618" w:hangingChars="578" w:hanging="1618"/>
        <w:rPr>
          <w:rFonts w:ascii="標楷體" w:eastAsia="標楷體" w:hAnsi="標楷體"/>
          <w:sz w:val="28"/>
          <w:szCs w:val="28"/>
        </w:rPr>
      </w:pPr>
      <w:r w:rsidRPr="008A53CD">
        <w:rPr>
          <w:rFonts w:ascii="標楷體" w:eastAsia="標楷體" w:hAnsi="標楷體" w:hint="eastAsia"/>
          <w:sz w:val="28"/>
          <w:szCs w:val="28"/>
        </w:rPr>
        <w:t xml:space="preserve">第三十四條 用戶有第二十七條第一款、第二款之情形者，本公司得依用戶所裝設使用天然氣器具或輸氣管線口徑之流量，以每日八小時供氣時間計算用氣量，追償三個月以上一年以下之天然氣費。前述用戶裝表通氣未滿三個月者，應自開始供氣之日起算。 </w:t>
      </w:r>
    </w:p>
    <w:p w:rsidR="00EB7321" w:rsidRPr="008A53CD" w:rsidRDefault="00EB7321" w:rsidP="005073C1">
      <w:pPr>
        <w:spacing w:beforeLines="30" w:before="108" w:afterLines="20" w:after="72" w:line="320" w:lineRule="exact"/>
        <w:ind w:left="1618" w:hangingChars="578" w:hanging="1618"/>
        <w:rPr>
          <w:rFonts w:ascii="標楷體" w:eastAsia="標楷體" w:hAnsi="標楷體"/>
          <w:sz w:val="28"/>
          <w:szCs w:val="28"/>
        </w:rPr>
      </w:pPr>
      <w:r w:rsidRPr="008A53CD">
        <w:rPr>
          <w:rFonts w:ascii="標楷體" w:eastAsia="標楷體" w:hAnsi="標楷體" w:hint="eastAsia"/>
          <w:sz w:val="28"/>
          <w:szCs w:val="28"/>
        </w:rPr>
        <w:t xml:space="preserve">第三十五條 用戶有違規行為者，除適用本章程及相關法令規定處理外，其涉及刑事犯罪嫌疑者，本公司得報請司法或警察機關辦理。 </w:t>
      </w:r>
    </w:p>
    <w:p w:rsidR="00EB7321" w:rsidRPr="008A53CD" w:rsidRDefault="00EB7321" w:rsidP="005073C1">
      <w:pPr>
        <w:spacing w:beforeLines="30" w:before="108" w:afterLines="20" w:after="72" w:line="320" w:lineRule="exact"/>
        <w:rPr>
          <w:rFonts w:ascii="標楷體" w:eastAsia="標楷體" w:hAnsi="標楷體"/>
          <w:sz w:val="28"/>
          <w:szCs w:val="28"/>
        </w:rPr>
      </w:pPr>
      <w:r w:rsidRPr="008A53CD">
        <w:rPr>
          <w:rFonts w:ascii="標楷體" w:eastAsia="標楷體" w:hAnsi="標楷體" w:hint="eastAsia"/>
          <w:sz w:val="28"/>
          <w:szCs w:val="28"/>
        </w:rPr>
        <w:t xml:space="preserve">第九章     附則 </w:t>
      </w:r>
    </w:p>
    <w:p w:rsidR="00EB7321" w:rsidRPr="008A53CD" w:rsidRDefault="00EB7321" w:rsidP="005073C1">
      <w:pPr>
        <w:spacing w:beforeLines="30" w:before="108" w:afterLines="20" w:after="72" w:line="320" w:lineRule="exact"/>
        <w:ind w:left="1618" w:hangingChars="578" w:hanging="1618"/>
        <w:rPr>
          <w:rFonts w:ascii="標楷體" w:eastAsia="標楷體" w:hAnsi="標楷體"/>
          <w:sz w:val="28"/>
          <w:szCs w:val="28"/>
        </w:rPr>
      </w:pPr>
      <w:r w:rsidRPr="008A53CD">
        <w:rPr>
          <w:rFonts w:ascii="標楷體" w:eastAsia="標楷體" w:hAnsi="標楷體" w:hint="eastAsia"/>
          <w:sz w:val="28"/>
          <w:szCs w:val="28"/>
        </w:rPr>
        <w:t xml:space="preserve">第三十六條 本公司經中央主管機關核准調整供氣區域、與其他公用天然氣事業合併或與其他事業併購者，本公司與用戶間之權利義務關係，併同移轉。 </w:t>
      </w:r>
    </w:p>
    <w:p w:rsidR="00EB7321" w:rsidRPr="008A53CD" w:rsidRDefault="00EB7321" w:rsidP="005073C1">
      <w:pPr>
        <w:spacing w:beforeLines="30" w:before="108" w:afterLines="20" w:after="72" w:line="320" w:lineRule="exact"/>
        <w:ind w:leftChars="675" w:left="1620"/>
        <w:rPr>
          <w:rFonts w:ascii="標楷體" w:eastAsia="標楷體" w:hAnsi="標楷體"/>
          <w:sz w:val="28"/>
          <w:szCs w:val="28"/>
        </w:rPr>
      </w:pPr>
      <w:r w:rsidRPr="008A53CD">
        <w:rPr>
          <w:rFonts w:ascii="標楷體" w:eastAsia="標楷體" w:hAnsi="標楷體" w:hint="eastAsia"/>
          <w:sz w:val="28"/>
          <w:szCs w:val="28"/>
        </w:rPr>
        <w:t>本公司若經中央主管機關廢止供氣營業執照者，本公司與用戶間之權利義務關係，應無償移轉至接續經營之其他公用天然氣事業。</w:t>
      </w:r>
    </w:p>
    <w:p w:rsidR="00EB7321" w:rsidRPr="008A53CD" w:rsidRDefault="00EB7321" w:rsidP="005073C1">
      <w:pPr>
        <w:spacing w:beforeLines="30" w:before="108" w:afterLines="20" w:after="72" w:line="320" w:lineRule="exact"/>
        <w:ind w:leftChars="675" w:left="1620"/>
        <w:rPr>
          <w:rFonts w:ascii="標楷體" w:eastAsia="標楷體" w:hAnsi="標楷體"/>
          <w:sz w:val="28"/>
          <w:szCs w:val="28"/>
        </w:rPr>
      </w:pPr>
      <w:r w:rsidRPr="008A53CD">
        <w:rPr>
          <w:rFonts w:ascii="標楷體" w:eastAsia="標楷體" w:hAnsi="標楷體" w:hint="eastAsia"/>
          <w:sz w:val="28"/>
          <w:szCs w:val="28"/>
        </w:rPr>
        <w:t>前二項核准或廢止，除依相關法令辦理外，並應於事實發生後十日內公告，且以適當方法將公告內容廣泛周知。</w:t>
      </w:r>
    </w:p>
    <w:p w:rsidR="00EB7321" w:rsidRPr="008A53CD" w:rsidRDefault="00EB7321" w:rsidP="005073C1">
      <w:pPr>
        <w:spacing w:beforeLines="30" w:before="108" w:afterLines="20" w:after="72" w:line="320" w:lineRule="exact"/>
        <w:ind w:left="1618" w:hangingChars="578" w:hanging="1618"/>
        <w:rPr>
          <w:rFonts w:ascii="標楷體" w:eastAsia="標楷體" w:hAnsi="標楷體"/>
          <w:sz w:val="28"/>
          <w:szCs w:val="28"/>
        </w:rPr>
      </w:pPr>
      <w:r w:rsidRPr="008A53CD">
        <w:rPr>
          <w:rFonts w:ascii="標楷體" w:eastAsia="標楷體" w:hAnsi="標楷體" w:hint="eastAsia"/>
          <w:sz w:val="28"/>
          <w:szCs w:val="28"/>
        </w:rPr>
        <w:t xml:space="preserve">第三十七條 於天然氣生產或進口事業之輸儲設備尚未敷設地區，在本公司一定之供氣區域內，供應適用於天然氣爐具之丙烷混合空氣者，適用本章程之規定。 </w:t>
      </w:r>
    </w:p>
    <w:p w:rsidR="00EB7321" w:rsidRPr="008A53CD" w:rsidRDefault="00EB7321" w:rsidP="005073C1">
      <w:pPr>
        <w:spacing w:beforeLines="30" w:before="108" w:afterLines="20" w:after="72" w:line="320" w:lineRule="exact"/>
        <w:ind w:left="1618" w:hangingChars="578" w:hanging="1618"/>
        <w:rPr>
          <w:rFonts w:ascii="標楷體" w:eastAsia="標楷體" w:hAnsi="標楷體"/>
          <w:sz w:val="28"/>
          <w:szCs w:val="28"/>
        </w:rPr>
      </w:pPr>
      <w:r w:rsidRPr="008A53CD">
        <w:rPr>
          <w:rFonts w:ascii="標楷體" w:eastAsia="標楷體" w:hAnsi="標楷體" w:hint="eastAsia"/>
          <w:sz w:val="28"/>
          <w:szCs w:val="28"/>
        </w:rPr>
        <w:t xml:space="preserve">第三十八條 本章程經報請直轄市、縣（市）主管機關核定後實施。修正時，亦同。 </w:t>
      </w:r>
    </w:p>
    <w:p w:rsidR="00EB7321" w:rsidRPr="008A53CD" w:rsidRDefault="00EB7321" w:rsidP="005073C1">
      <w:pPr>
        <w:spacing w:beforeLines="30" w:before="108" w:afterLines="20" w:after="72" w:line="320" w:lineRule="exact"/>
        <w:ind w:leftChars="675" w:left="1620"/>
        <w:rPr>
          <w:rFonts w:ascii="標楷體" w:eastAsia="標楷體" w:hAnsi="標楷體"/>
          <w:sz w:val="28"/>
          <w:szCs w:val="28"/>
        </w:rPr>
      </w:pPr>
      <w:r w:rsidRPr="008A53CD">
        <w:rPr>
          <w:rFonts w:ascii="標楷體" w:eastAsia="標楷體" w:hAnsi="標楷體" w:hint="eastAsia"/>
          <w:sz w:val="28"/>
          <w:szCs w:val="28"/>
        </w:rPr>
        <w:t>前項經直轄市、縣（市）主管機關核定之營業章程，本公司應於實施之日十日前公告及刊登當地新聞紙，並備置於各營業場所及本公司網站供用戶審閱。修正時，亦同。</w:t>
      </w:r>
    </w:p>
    <w:p w:rsidR="00EB7321" w:rsidRPr="008A53CD" w:rsidRDefault="00EB7321" w:rsidP="005073C1">
      <w:pPr>
        <w:spacing w:beforeLines="30" w:before="108" w:afterLines="20" w:after="72" w:line="320" w:lineRule="exact"/>
        <w:ind w:leftChars="675" w:left="1620"/>
        <w:rPr>
          <w:rFonts w:ascii="標楷體" w:eastAsia="標楷體" w:hAnsi="標楷體"/>
          <w:sz w:val="28"/>
          <w:szCs w:val="28"/>
        </w:rPr>
      </w:pPr>
    </w:p>
    <w:p w:rsidR="00EB7321" w:rsidRPr="00EB7321" w:rsidRDefault="00EB7321" w:rsidP="005073C1">
      <w:pPr>
        <w:spacing w:beforeLines="50" w:before="180" w:afterLines="50" w:after="180" w:line="320" w:lineRule="exact"/>
        <w:jc w:val="center"/>
        <w:rPr>
          <w:rFonts w:ascii="標楷體" w:eastAsia="標楷體" w:hAnsi="標楷體"/>
          <w:sz w:val="28"/>
          <w:szCs w:val="28"/>
        </w:rPr>
      </w:pPr>
      <w:r>
        <w:rPr>
          <w:rFonts w:ascii="標楷體" w:eastAsia="標楷體" w:hAnsi="標楷體"/>
          <w:sz w:val="28"/>
          <w:szCs w:val="28"/>
        </w:rPr>
        <w:br w:type="page"/>
      </w:r>
    </w:p>
    <w:p w:rsidR="00B60987" w:rsidRPr="00415BE6" w:rsidRDefault="00B60987" w:rsidP="00B60987">
      <w:pPr>
        <w:jc w:val="center"/>
        <w:rPr>
          <w:rFonts w:ascii="標楷體" w:eastAsia="標楷體" w:hAnsi="標楷體"/>
          <w:sz w:val="28"/>
          <w:szCs w:val="28"/>
        </w:rPr>
      </w:pPr>
      <w:r w:rsidRPr="00415BE6">
        <w:rPr>
          <w:rFonts w:ascii="標楷體" w:eastAsia="標楷體" w:hAnsi="標楷體" w:cs="細明體" w:hint="eastAsia"/>
          <w:sz w:val="28"/>
          <w:szCs w:val="28"/>
        </w:rPr>
        <w:lastRenderedPageBreak/>
        <w:t>大台南區天然氣股份有限公司用戶管線定期檢查作業要點</w:t>
      </w:r>
    </w:p>
    <w:p w:rsidR="00B60987" w:rsidRPr="00415BE6" w:rsidRDefault="00B60987" w:rsidP="00B60987">
      <w:pPr>
        <w:autoSpaceDE w:val="0"/>
        <w:autoSpaceDN w:val="0"/>
        <w:adjustRightInd w:val="0"/>
        <w:spacing w:after="129"/>
        <w:rPr>
          <w:rFonts w:ascii="標楷體" w:eastAsia="標楷體" w:cs="標楷體"/>
          <w:color w:val="000000"/>
          <w:kern w:val="0"/>
          <w:sz w:val="28"/>
          <w:szCs w:val="28"/>
        </w:rPr>
      </w:pPr>
      <w:r w:rsidRPr="00415BE6">
        <w:rPr>
          <w:rFonts w:ascii="標楷體" w:eastAsia="標楷體" w:cs="標楷體" w:hint="eastAsia"/>
          <w:color w:val="000000"/>
          <w:kern w:val="0"/>
          <w:sz w:val="28"/>
          <w:szCs w:val="28"/>
        </w:rPr>
        <w:t>一、</w:t>
      </w:r>
      <w:r w:rsidRPr="00415BE6">
        <w:rPr>
          <w:rFonts w:ascii="標楷體" w:eastAsia="標楷體" w:cs="標楷體"/>
          <w:color w:val="000000"/>
          <w:kern w:val="0"/>
          <w:sz w:val="28"/>
          <w:szCs w:val="28"/>
        </w:rPr>
        <w:t xml:space="preserve"> </w:t>
      </w:r>
      <w:r w:rsidRPr="00415BE6">
        <w:rPr>
          <w:rFonts w:ascii="標楷體" w:eastAsia="標楷體" w:cs="標楷體" w:hint="eastAsia"/>
          <w:color w:val="000000"/>
          <w:kern w:val="0"/>
          <w:sz w:val="28"/>
          <w:szCs w:val="28"/>
        </w:rPr>
        <w:t>依據：天然氣事業法第</w:t>
      </w:r>
      <w:r w:rsidRPr="00415BE6">
        <w:rPr>
          <w:rFonts w:ascii="標楷體" w:eastAsia="標楷體" w:cs="標楷體"/>
          <w:color w:val="000000"/>
          <w:kern w:val="0"/>
          <w:sz w:val="28"/>
          <w:szCs w:val="28"/>
        </w:rPr>
        <w:t>48</w:t>
      </w:r>
      <w:r w:rsidRPr="00415BE6">
        <w:rPr>
          <w:rFonts w:ascii="標楷體" w:eastAsia="標楷體" w:cs="標楷體" w:hint="eastAsia"/>
          <w:color w:val="000000"/>
          <w:kern w:val="0"/>
          <w:sz w:val="28"/>
          <w:szCs w:val="28"/>
        </w:rPr>
        <w:t>條第</w:t>
      </w:r>
      <w:r w:rsidRPr="00415BE6">
        <w:rPr>
          <w:rFonts w:ascii="標楷體" w:eastAsia="標楷體" w:cs="標楷體"/>
          <w:color w:val="000000"/>
          <w:kern w:val="0"/>
          <w:sz w:val="28"/>
          <w:szCs w:val="28"/>
        </w:rPr>
        <w:t>5</w:t>
      </w:r>
      <w:r w:rsidRPr="00415BE6">
        <w:rPr>
          <w:rFonts w:ascii="標楷體" w:eastAsia="標楷體" w:cs="標楷體" w:hint="eastAsia"/>
          <w:color w:val="000000"/>
          <w:kern w:val="0"/>
          <w:sz w:val="28"/>
          <w:szCs w:val="28"/>
        </w:rPr>
        <w:t>項。</w:t>
      </w:r>
    </w:p>
    <w:p w:rsidR="00B60987" w:rsidRPr="00415BE6" w:rsidRDefault="00B60987" w:rsidP="00B60987">
      <w:pPr>
        <w:autoSpaceDE w:val="0"/>
        <w:autoSpaceDN w:val="0"/>
        <w:adjustRightInd w:val="0"/>
        <w:ind w:rightChars="-325" w:right="-780"/>
        <w:rPr>
          <w:rFonts w:ascii="標楷體" w:eastAsia="標楷體" w:cs="標楷體"/>
          <w:color w:val="000000"/>
          <w:kern w:val="0"/>
          <w:sz w:val="28"/>
          <w:szCs w:val="28"/>
        </w:rPr>
      </w:pPr>
      <w:r w:rsidRPr="00415BE6">
        <w:rPr>
          <w:rFonts w:ascii="標楷體" w:eastAsia="標楷體" w:cs="標楷體" w:hint="eastAsia"/>
          <w:color w:val="000000"/>
          <w:kern w:val="0"/>
          <w:sz w:val="28"/>
          <w:szCs w:val="28"/>
        </w:rPr>
        <w:t>二、</w:t>
      </w:r>
      <w:r w:rsidRPr="00415BE6">
        <w:rPr>
          <w:rFonts w:ascii="標楷體" w:eastAsia="標楷體" w:cs="標楷體"/>
          <w:color w:val="000000"/>
          <w:kern w:val="0"/>
          <w:sz w:val="28"/>
          <w:szCs w:val="28"/>
        </w:rPr>
        <w:t xml:space="preserve"> </w:t>
      </w:r>
      <w:r w:rsidRPr="00415BE6">
        <w:rPr>
          <w:rFonts w:ascii="標楷體" w:eastAsia="標楷體" w:cs="標楷體" w:hint="eastAsia"/>
          <w:color w:val="000000"/>
          <w:kern w:val="0"/>
          <w:sz w:val="28"/>
          <w:szCs w:val="28"/>
        </w:rPr>
        <w:t>目的：明訂用戶管線定期檢查之項目、週期、作業方式、收費項目及費用</w:t>
      </w:r>
    </w:p>
    <w:p w:rsidR="00B60987" w:rsidRPr="00415BE6" w:rsidRDefault="00B60987" w:rsidP="00B60987">
      <w:pPr>
        <w:autoSpaceDE w:val="0"/>
        <w:autoSpaceDN w:val="0"/>
        <w:adjustRightInd w:val="0"/>
        <w:rPr>
          <w:rFonts w:ascii="標楷體" w:eastAsia="標楷體" w:cs="標楷體"/>
          <w:color w:val="000000"/>
          <w:kern w:val="0"/>
          <w:sz w:val="28"/>
          <w:szCs w:val="28"/>
        </w:rPr>
      </w:pPr>
      <w:r>
        <w:rPr>
          <w:rFonts w:ascii="標楷體" w:eastAsia="標楷體" w:cs="標楷體" w:hint="eastAsia"/>
          <w:color w:val="000000"/>
          <w:kern w:val="0"/>
          <w:sz w:val="28"/>
          <w:szCs w:val="28"/>
        </w:rPr>
        <w:t xml:space="preserve">           </w:t>
      </w:r>
      <w:r w:rsidRPr="00415BE6">
        <w:rPr>
          <w:rFonts w:ascii="標楷體" w:eastAsia="標楷體" w:cs="標楷體" w:hint="eastAsia"/>
          <w:color w:val="000000"/>
          <w:kern w:val="0"/>
          <w:sz w:val="28"/>
          <w:szCs w:val="28"/>
        </w:rPr>
        <w:t>計算方式，以維護用戶用氣安全，提昇供氣服務品質。</w:t>
      </w:r>
    </w:p>
    <w:p w:rsidR="00B60987" w:rsidRPr="00415BE6" w:rsidRDefault="00B60987" w:rsidP="00B60987">
      <w:pPr>
        <w:autoSpaceDE w:val="0"/>
        <w:autoSpaceDN w:val="0"/>
        <w:adjustRightInd w:val="0"/>
        <w:rPr>
          <w:rFonts w:ascii="標楷體" w:eastAsia="標楷體" w:cs="標楷體"/>
          <w:color w:val="000000"/>
          <w:kern w:val="0"/>
          <w:sz w:val="28"/>
          <w:szCs w:val="28"/>
        </w:rPr>
      </w:pPr>
      <w:r w:rsidRPr="00415BE6">
        <w:rPr>
          <w:rFonts w:ascii="標楷體" w:eastAsia="標楷體" w:cs="標楷體" w:hint="eastAsia"/>
          <w:color w:val="000000"/>
          <w:kern w:val="0"/>
          <w:sz w:val="28"/>
          <w:szCs w:val="28"/>
        </w:rPr>
        <w:t>三、</w:t>
      </w:r>
      <w:r w:rsidRPr="00415BE6">
        <w:rPr>
          <w:rFonts w:ascii="標楷體" w:eastAsia="標楷體" w:cs="標楷體"/>
          <w:color w:val="000000"/>
          <w:kern w:val="0"/>
          <w:sz w:val="28"/>
          <w:szCs w:val="28"/>
        </w:rPr>
        <w:t xml:space="preserve"> </w:t>
      </w:r>
      <w:r w:rsidRPr="00415BE6">
        <w:rPr>
          <w:rFonts w:ascii="標楷體" w:eastAsia="標楷體" w:cs="標楷體" w:hint="eastAsia"/>
          <w:color w:val="000000"/>
          <w:kern w:val="0"/>
          <w:sz w:val="28"/>
          <w:szCs w:val="28"/>
        </w:rPr>
        <w:t>檢查項目</w:t>
      </w:r>
    </w:p>
    <w:p w:rsidR="00B60987" w:rsidRPr="00415BE6" w:rsidRDefault="00B60987" w:rsidP="00B60987">
      <w:pPr>
        <w:autoSpaceDE w:val="0"/>
        <w:autoSpaceDN w:val="0"/>
        <w:adjustRightInd w:val="0"/>
        <w:rPr>
          <w:rFonts w:ascii="標楷體" w:eastAsia="標楷體" w:cs="標楷體"/>
          <w:color w:val="000000"/>
          <w:kern w:val="0"/>
          <w:sz w:val="28"/>
          <w:szCs w:val="28"/>
        </w:rPr>
      </w:pPr>
      <w:r w:rsidRPr="00415BE6">
        <w:rPr>
          <w:rFonts w:ascii="標楷體" w:eastAsia="標楷體" w:cs="標楷體"/>
          <w:color w:val="000000"/>
          <w:kern w:val="0"/>
          <w:sz w:val="28"/>
          <w:szCs w:val="28"/>
        </w:rPr>
        <w:t>(</w:t>
      </w:r>
      <w:r w:rsidRPr="00415BE6">
        <w:rPr>
          <w:rFonts w:ascii="標楷體" w:eastAsia="標楷體" w:cs="標楷體" w:hint="eastAsia"/>
          <w:color w:val="000000"/>
          <w:kern w:val="0"/>
          <w:sz w:val="28"/>
          <w:szCs w:val="28"/>
        </w:rPr>
        <w:t>一</w:t>
      </w:r>
      <w:r w:rsidRPr="00415BE6">
        <w:rPr>
          <w:rFonts w:ascii="標楷體" w:eastAsia="標楷體" w:cs="標楷體"/>
          <w:color w:val="000000"/>
          <w:kern w:val="0"/>
          <w:sz w:val="28"/>
          <w:szCs w:val="28"/>
        </w:rPr>
        <w:t xml:space="preserve">) </w:t>
      </w:r>
      <w:r w:rsidRPr="00415BE6">
        <w:rPr>
          <w:rFonts w:ascii="標楷體" w:eastAsia="標楷體" w:cs="標楷體" w:hint="eastAsia"/>
          <w:color w:val="000000"/>
          <w:kern w:val="0"/>
          <w:sz w:val="28"/>
          <w:szCs w:val="28"/>
        </w:rPr>
        <w:t>家庭用戶</w:t>
      </w:r>
      <w:r w:rsidRPr="00415BE6">
        <w:rPr>
          <w:rFonts w:ascii="標楷體" w:eastAsia="標楷體" w:cs="標楷體"/>
          <w:color w:val="000000"/>
          <w:kern w:val="0"/>
          <w:sz w:val="28"/>
          <w:szCs w:val="28"/>
        </w:rPr>
        <w:t>(</w:t>
      </w:r>
      <w:r w:rsidRPr="00415BE6">
        <w:rPr>
          <w:rFonts w:ascii="標楷體" w:eastAsia="標楷體" w:cs="標楷體" w:hint="eastAsia"/>
          <w:color w:val="000000"/>
          <w:kern w:val="0"/>
          <w:sz w:val="28"/>
          <w:szCs w:val="28"/>
        </w:rPr>
        <w:t>檢查紀錄表如</w:t>
      </w:r>
      <w:r w:rsidR="00002DC1">
        <w:rPr>
          <w:rFonts w:ascii="標楷體" w:eastAsia="標楷體" w:cs="標楷體" w:hint="eastAsia"/>
          <w:color w:val="000000"/>
          <w:kern w:val="0"/>
          <w:sz w:val="28"/>
          <w:szCs w:val="28"/>
        </w:rPr>
        <w:t>附件</w:t>
      </w:r>
      <w:r w:rsidRPr="00415BE6">
        <w:rPr>
          <w:rFonts w:ascii="標楷體" w:eastAsia="標楷體" w:cs="標楷體"/>
          <w:color w:val="000000"/>
          <w:kern w:val="0"/>
          <w:sz w:val="28"/>
          <w:szCs w:val="28"/>
        </w:rPr>
        <w:t>1)</w:t>
      </w:r>
    </w:p>
    <w:p w:rsidR="00B60987" w:rsidRPr="00415BE6" w:rsidRDefault="008319A2" w:rsidP="008319A2">
      <w:pPr>
        <w:autoSpaceDE w:val="0"/>
        <w:autoSpaceDN w:val="0"/>
        <w:adjustRightInd w:val="0"/>
        <w:spacing w:after="133"/>
        <w:ind w:firstLineChars="202" w:firstLine="566"/>
        <w:rPr>
          <w:rFonts w:ascii="標楷體" w:eastAsia="標楷體" w:cs="標楷體"/>
          <w:color w:val="000000"/>
          <w:kern w:val="0"/>
          <w:sz w:val="28"/>
          <w:szCs w:val="28"/>
        </w:rPr>
      </w:pPr>
      <w:r>
        <w:rPr>
          <w:rFonts w:ascii="標楷體" w:eastAsia="標楷體" w:cs="標楷體"/>
          <w:color w:val="000000"/>
          <w:kern w:val="0"/>
          <w:sz w:val="28"/>
          <w:szCs w:val="28"/>
        </w:rPr>
        <w:t>1.</w:t>
      </w:r>
      <w:r w:rsidR="00B60987" w:rsidRPr="00415BE6">
        <w:rPr>
          <w:rFonts w:ascii="標楷體" w:eastAsia="標楷體" w:cs="標楷體" w:hint="eastAsia"/>
          <w:color w:val="000000"/>
          <w:kern w:val="0"/>
          <w:sz w:val="28"/>
          <w:szCs w:val="28"/>
        </w:rPr>
        <w:t>專用表外管（位於用戶建物內專有部分之表外管線）</w:t>
      </w:r>
    </w:p>
    <w:p w:rsidR="00B60987" w:rsidRPr="00415BE6" w:rsidRDefault="008319A2" w:rsidP="008319A2">
      <w:pPr>
        <w:autoSpaceDE w:val="0"/>
        <w:autoSpaceDN w:val="0"/>
        <w:adjustRightInd w:val="0"/>
        <w:spacing w:after="133"/>
        <w:ind w:firstLineChars="202" w:firstLine="566"/>
        <w:rPr>
          <w:rFonts w:ascii="標楷體" w:eastAsia="標楷體" w:cs="標楷體"/>
          <w:color w:val="000000"/>
          <w:kern w:val="0"/>
          <w:sz w:val="28"/>
          <w:szCs w:val="28"/>
        </w:rPr>
      </w:pPr>
      <w:r>
        <w:rPr>
          <w:rFonts w:ascii="標楷體" w:eastAsia="標楷體" w:cs="標楷體"/>
          <w:color w:val="000000"/>
          <w:kern w:val="0"/>
          <w:sz w:val="28"/>
          <w:szCs w:val="28"/>
        </w:rPr>
        <w:t>2.</w:t>
      </w:r>
      <w:r w:rsidR="00B60987" w:rsidRPr="00415BE6">
        <w:rPr>
          <w:rFonts w:ascii="標楷體" w:eastAsia="標楷體" w:cs="標楷體" w:hint="eastAsia"/>
          <w:color w:val="000000"/>
          <w:kern w:val="0"/>
          <w:sz w:val="28"/>
          <w:szCs w:val="28"/>
        </w:rPr>
        <w:t>計量表</w:t>
      </w:r>
    </w:p>
    <w:p w:rsidR="00B60987" w:rsidRPr="00415BE6" w:rsidRDefault="008319A2" w:rsidP="008319A2">
      <w:pPr>
        <w:autoSpaceDE w:val="0"/>
        <w:autoSpaceDN w:val="0"/>
        <w:adjustRightInd w:val="0"/>
        <w:spacing w:after="133"/>
        <w:ind w:firstLineChars="202" w:firstLine="566"/>
        <w:rPr>
          <w:rFonts w:ascii="標楷體" w:eastAsia="標楷體" w:cs="標楷體"/>
          <w:color w:val="000000"/>
          <w:kern w:val="0"/>
          <w:sz w:val="28"/>
          <w:szCs w:val="28"/>
        </w:rPr>
      </w:pPr>
      <w:r>
        <w:rPr>
          <w:rFonts w:ascii="標楷體" w:eastAsia="標楷體" w:cs="標楷體"/>
          <w:color w:val="000000"/>
          <w:kern w:val="0"/>
          <w:sz w:val="28"/>
          <w:szCs w:val="28"/>
        </w:rPr>
        <w:t>3.</w:t>
      </w:r>
      <w:r w:rsidR="00B60987" w:rsidRPr="00415BE6">
        <w:rPr>
          <w:rFonts w:ascii="標楷體" w:eastAsia="標楷體" w:cs="標楷體" w:hint="eastAsia"/>
          <w:color w:val="000000"/>
          <w:kern w:val="0"/>
          <w:sz w:val="28"/>
          <w:szCs w:val="28"/>
        </w:rPr>
        <w:t>表內管（指自建物計量表出口處至管線末端開關間之輸氣管線）</w:t>
      </w:r>
    </w:p>
    <w:p w:rsidR="00B60987" w:rsidRPr="00415BE6" w:rsidRDefault="008319A2" w:rsidP="008319A2">
      <w:pPr>
        <w:autoSpaceDE w:val="0"/>
        <w:autoSpaceDN w:val="0"/>
        <w:adjustRightInd w:val="0"/>
        <w:spacing w:after="133"/>
        <w:ind w:firstLineChars="202" w:firstLine="566"/>
        <w:rPr>
          <w:rFonts w:ascii="標楷體" w:eastAsia="標楷體" w:cs="標楷體"/>
          <w:color w:val="000000"/>
          <w:kern w:val="0"/>
          <w:sz w:val="28"/>
          <w:szCs w:val="28"/>
        </w:rPr>
      </w:pPr>
      <w:r>
        <w:rPr>
          <w:rFonts w:ascii="標楷體" w:eastAsia="標楷體" w:cs="標楷體"/>
          <w:color w:val="000000"/>
          <w:kern w:val="0"/>
          <w:sz w:val="28"/>
          <w:szCs w:val="28"/>
        </w:rPr>
        <w:t>4.</w:t>
      </w:r>
      <w:r w:rsidR="00B60987" w:rsidRPr="00415BE6">
        <w:rPr>
          <w:rFonts w:ascii="標楷體" w:eastAsia="標楷體" w:cs="標楷體" w:hint="eastAsia"/>
          <w:color w:val="000000"/>
          <w:kern w:val="0"/>
          <w:sz w:val="28"/>
          <w:szCs w:val="28"/>
        </w:rPr>
        <w:t>表內管上之開關</w:t>
      </w:r>
    </w:p>
    <w:p w:rsidR="00B60987" w:rsidRPr="00415BE6" w:rsidRDefault="008319A2" w:rsidP="008319A2">
      <w:pPr>
        <w:autoSpaceDE w:val="0"/>
        <w:autoSpaceDN w:val="0"/>
        <w:adjustRightInd w:val="0"/>
        <w:ind w:firstLineChars="202" w:firstLine="566"/>
        <w:rPr>
          <w:rFonts w:ascii="標楷體" w:eastAsia="標楷體" w:cs="標楷體"/>
          <w:color w:val="000000"/>
          <w:kern w:val="0"/>
          <w:sz w:val="28"/>
          <w:szCs w:val="28"/>
        </w:rPr>
      </w:pPr>
      <w:r>
        <w:rPr>
          <w:rFonts w:ascii="標楷體" w:eastAsia="標楷體" w:cs="標楷體"/>
          <w:color w:val="000000"/>
          <w:kern w:val="0"/>
          <w:sz w:val="28"/>
          <w:szCs w:val="28"/>
        </w:rPr>
        <w:t>5.</w:t>
      </w:r>
      <w:r w:rsidR="00B60987" w:rsidRPr="00415BE6">
        <w:rPr>
          <w:rFonts w:ascii="標楷體" w:eastAsia="標楷體" w:cs="標楷體" w:hint="eastAsia"/>
          <w:color w:val="000000"/>
          <w:kern w:val="0"/>
          <w:sz w:val="28"/>
          <w:szCs w:val="28"/>
        </w:rPr>
        <w:t>安全距離</w:t>
      </w:r>
      <w:r>
        <w:rPr>
          <w:rFonts w:ascii="標楷體" w:eastAsia="標楷體" w:cs="標楷體"/>
          <w:color w:val="000000"/>
          <w:kern w:val="0"/>
          <w:sz w:val="28"/>
          <w:szCs w:val="28"/>
        </w:rPr>
        <w:t>:</w:t>
      </w:r>
    </w:p>
    <w:p w:rsidR="00B60987" w:rsidRPr="00415BE6" w:rsidRDefault="00B60987" w:rsidP="008319A2">
      <w:pPr>
        <w:autoSpaceDE w:val="0"/>
        <w:autoSpaceDN w:val="0"/>
        <w:adjustRightInd w:val="0"/>
        <w:ind w:firstLineChars="152" w:firstLine="426"/>
        <w:rPr>
          <w:rFonts w:ascii="標楷體" w:eastAsia="標楷體" w:cs="標楷體"/>
          <w:color w:val="000000"/>
          <w:kern w:val="0"/>
          <w:sz w:val="28"/>
          <w:szCs w:val="28"/>
        </w:rPr>
      </w:pPr>
      <w:r w:rsidRPr="00415BE6">
        <w:rPr>
          <w:rFonts w:ascii="標楷體" w:eastAsia="標楷體" w:cs="標楷體" w:hint="eastAsia"/>
          <w:color w:val="000000"/>
          <w:kern w:val="0"/>
          <w:sz w:val="28"/>
          <w:szCs w:val="28"/>
        </w:rPr>
        <w:t>（</w:t>
      </w:r>
      <w:r w:rsidRPr="00415BE6">
        <w:rPr>
          <w:rFonts w:ascii="標楷體" w:eastAsia="標楷體" w:cs="標楷體"/>
          <w:color w:val="000000"/>
          <w:kern w:val="0"/>
          <w:sz w:val="28"/>
          <w:szCs w:val="28"/>
        </w:rPr>
        <w:t>1</w:t>
      </w:r>
      <w:r w:rsidRPr="00415BE6">
        <w:rPr>
          <w:rFonts w:ascii="標楷體" w:eastAsia="標楷體" w:cs="標楷體" w:hint="eastAsia"/>
          <w:color w:val="000000"/>
          <w:kern w:val="0"/>
          <w:sz w:val="28"/>
          <w:szCs w:val="28"/>
        </w:rPr>
        <w:t>）計量表與發熱物體距離</w:t>
      </w:r>
    </w:p>
    <w:p w:rsidR="00B60987" w:rsidRPr="00415BE6" w:rsidRDefault="00B60987" w:rsidP="008319A2">
      <w:pPr>
        <w:autoSpaceDE w:val="0"/>
        <w:autoSpaceDN w:val="0"/>
        <w:adjustRightInd w:val="0"/>
        <w:ind w:firstLineChars="152" w:firstLine="426"/>
        <w:rPr>
          <w:rFonts w:ascii="標楷體" w:eastAsia="標楷體" w:cs="標楷體"/>
          <w:color w:val="000000"/>
          <w:kern w:val="0"/>
          <w:sz w:val="28"/>
          <w:szCs w:val="28"/>
        </w:rPr>
      </w:pPr>
      <w:r w:rsidRPr="00415BE6">
        <w:rPr>
          <w:rFonts w:ascii="標楷體" w:eastAsia="標楷體" w:cs="標楷體" w:hint="eastAsia"/>
          <w:color w:val="000000"/>
          <w:kern w:val="0"/>
          <w:sz w:val="28"/>
          <w:szCs w:val="28"/>
        </w:rPr>
        <w:t>（</w:t>
      </w:r>
      <w:r w:rsidRPr="00415BE6">
        <w:rPr>
          <w:rFonts w:ascii="標楷體" w:eastAsia="標楷體" w:cs="標楷體"/>
          <w:color w:val="000000"/>
          <w:kern w:val="0"/>
          <w:sz w:val="28"/>
          <w:szCs w:val="28"/>
        </w:rPr>
        <w:t>2</w:t>
      </w:r>
      <w:r w:rsidRPr="00415BE6">
        <w:rPr>
          <w:rFonts w:ascii="標楷體" w:eastAsia="標楷體" w:cs="標楷體" w:hint="eastAsia"/>
          <w:color w:val="000000"/>
          <w:kern w:val="0"/>
          <w:sz w:val="28"/>
          <w:szCs w:val="28"/>
        </w:rPr>
        <w:t>）表內管與發熱物體距離</w:t>
      </w:r>
    </w:p>
    <w:p w:rsidR="00B60987" w:rsidRPr="00415BE6" w:rsidRDefault="00B60987" w:rsidP="008319A2">
      <w:pPr>
        <w:autoSpaceDE w:val="0"/>
        <w:autoSpaceDN w:val="0"/>
        <w:adjustRightInd w:val="0"/>
        <w:ind w:firstLineChars="152" w:firstLine="426"/>
        <w:rPr>
          <w:rFonts w:ascii="標楷體" w:eastAsia="標楷體" w:cs="標楷體"/>
          <w:color w:val="000000"/>
          <w:kern w:val="0"/>
          <w:sz w:val="28"/>
          <w:szCs w:val="28"/>
        </w:rPr>
      </w:pPr>
      <w:r w:rsidRPr="00415BE6">
        <w:rPr>
          <w:rFonts w:ascii="標楷體" w:eastAsia="標楷體" w:cs="標楷體" w:hint="eastAsia"/>
          <w:color w:val="000000"/>
          <w:kern w:val="0"/>
          <w:sz w:val="28"/>
          <w:szCs w:val="28"/>
        </w:rPr>
        <w:t>（</w:t>
      </w:r>
      <w:r w:rsidRPr="00415BE6">
        <w:rPr>
          <w:rFonts w:ascii="標楷體" w:eastAsia="標楷體" w:cs="標楷體"/>
          <w:color w:val="000000"/>
          <w:kern w:val="0"/>
          <w:sz w:val="28"/>
          <w:szCs w:val="28"/>
        </w:rPr>
        <w:t>3</w:t>
      </w:r>
      <w:r w:rsidRPr="00415BE6">
        <w:rPr>
          <w:rFonts w:ascii="標楷體" w:eastAsia="標楷體" w:cs="標楷體" w:hint="eastAsia"/>
          <w:color w:val="000000"/>
          <w:kern w:val="0"/>
          <w:sz w:val="28"/>
          <w:szCs w:val="28"/>
        </w:rPr>
        <w:t>）管線與電源線距離</w:t>
      </w:r>
    </w:p>
    <w:p w:rsidR="00B60987" w:rsidRPr="00415BE6" w:rsidRDefault="00B60987" w:rsidP="00CF0E9B">
      <w:pPr>
        <w:autoSpaceDE w:val="0"/>
        <w:autoSpaceDN w:val="0"/>
        <w:adjustRightInd w:val="0"/>
        <w:ind w:firstLineChars="200" w:firstLine="560"/>
        <w:rPr>
          <w:rFonts w:ascii="標楷體" w:eastAsia="標楷體" w:cs="標楷體"/>
          <w:color w:val="000000"/>
          <w:kern w:val="0"/>
          <w:sz w:val="28"/>
          <w:szCs w:val="28"/>
        </w:rPr>
      </w:pPr>
      <w:r w:rsidRPr="00415BE6">
        <w:rPr>
          <w:rFonts w:ascii="標楷體" w:eastAsia="標楷體" w:cs="標楷體"/>
          <w:color w:val="000000"/>
          <w:kern w:val="0"/>
          <w:sz w:val="28"/>
          <w:szCs w:val="28"/>
        </w:rPr>
        <w:t xml:space="preserve">6. </w:t>
      </w:r>
      <w:r w:rsidRPr="00415BE6">
        <w:rPr>
          <w:rFonts w:ascii="標楷體" w:eastAsia="標楷體" w:cs="標楷體" w:hint="eastAsia"/>
          <w:color w:val="000000"/>
          <w:kern w:val="0"/>
          <w:sz w:val="28"/>
          <w:szCs w:val="28"/>
        </w:rPr>
        <w:t>氣密檢查</w:t>
      </w:r>
    </w:p>
    <w:p w:rsidR="00B60987" w:rsidRPr="00415BE6" w:rsidRDefault="00B60987" w:rsidP="00B60987">
      <w:pPr>
        <w:autoSpaceDE w:val="0"/>
        <w:autoSpaceDN w:val="0"/>
        <w:adjustRightInd w:val="0"/>
        <w:rPr>
          <w:rFonts w:ascii="標楷體" w:eastAsia="標楷體" w:cs="標楷體"/>
          <w:color w:val="000000"/>
          <w:kern w:val="0"/>
          <w:sz w:val="28"/>
          <w:szCs w:val="28"/>
        </w:rPr>
      </w:pPr>
      <w:r w:rsidRPr="00415BE6">
        <w:rPr>
          <w:rFonts w:ascii="標楷體" w:eastAsia="標楷體" w:cs="標楷體"/>
          <w:color w:val="000000"/>
          <w:kern w:val="0"/>
          <w:sz w:val="28"/>
          <w:szCs w:val="28"/>
        </w:rPr>
        <w:t>(</w:t>
      </w:r>
      <w:r w:rsidRPr="00415BE6">
        <w:rPr>
          <w:rFonts w:ascii="標楷體" w:eastAsia="標楷體" w:cs="標楷體" w:hint="eastAsia"/>
          <w:color w:val="000000"/>
          <w:kern w:val="0"/>
          <w:sz w:val="28"/>
          <w:szCs w:val="28"/>
        </w:rPr>
        <w:t>二</w:t>
      </w:r>
      <w:r w:rsidRPr="00415BE6">
        <w:rPr>
          <w:rFonts w:ascii="標楷體" w:eastAsia="標楷體" w:cs="標楷體"/>
          <w:color w:val="000000"/>
          <w:kern w:val="0"/>
          <w:sz w:val="28"/>
          <w:szCs w:val="28"/>
        </w:rPr>
        <w:t xml:space="preserve">) </w:t>
      </w:r>
      <w:r w:rsidRPr="00415BE6">
        <w:rPr>
          <w:rFonts w:ascii="標楷體" w:eastAsia="標楷體" w:cs="標楷體" w:hint="eastAsia"/>
          <w:color w:val="000000"/>
          <w:kern w:val="0"/>
          <w:sz w:val="28"/>
          <w:szCs w:val="28"/>
        </w:rPr>
        <w:t>商業及服務業用戶</w:t>
      </w:r>
      <w:r w:rsidRPr="00415BE6">
        <w:rPr>
          <w:rFonts w:ascii="標楷體" w:eastAsia="標楷體" w:cs="標楷體"/>
          <w:color w:val="000000"/>
          <w:kern w:val="0"/>
          <w:sz w:val="28"/>
          <w:szCs w:val="28"/>
        </w:rPr>
        <w:t>(</w:t>
      </w:r>
      <w:r w:rsidRPr="00415BE6">
        <w:rPr>
          <w:rFonts w:ascii="標楷體" w:eastAsia="標楷體" w:cs="標楷體" w:hint="eastAsia"/>
          <w:color w:val="000000"/>
          <w:kern w:val="0"/>
          <w:sz w:val="28"/>
          <w:szCs w:val="28"/>
        </w:rPr>
        <w:t>檢查紀錄表如</w:t>
      </w:r>
      <w:r w:rsidR="00002DC1">
        <w:rPr>
          <w:rFonts w:ascii="標楷體" w:eastAsia="標楷體" w:cs="標楷體" w:hint="eastAsia"/>
          <w:color w:val="000000"/>
          <w:kern w:val="0"/>
          <w:sz w:val="28"/>
          <w:szCs w:val="28"/>
        </w:rPr>
        <w:t>附件</w:t>
      </w:r>
      <w:r w:rsidRPr="00415BE6">
        <w:rPr>
          <w:rFonts w:ascii="標楷體" w:eastAsia="標楷體" w:cs="標楷體"/>
          <w:color w:val="000000"/>
          <w:kern w:val="0"/>
          <w:sz w:val="28"/>
          <w:szCs w:val="28"/>
        </w:rPr>
        <w:t>2)</w:t>
      </w:r>
    </w:p>
    <w:p w:rsidR="00B60987" w:rsidRPr="00415BE6" w:rsidRDefault="00B60987" w:rsidP="008319A2">
      <w:pPr>
        <w:autoSpaceDE w:val="0"/>
        <w:autoSpaceDN w:val="0"/>
        <w:adjustRightInd w:val="0"/>
        <w:spacing w:after="133"/>
        <w:ind w:firstLineChars="202" w:firstLine="566"/>
        <w:rPr>
          <w:rFonts w:ascii="標楷體" w:eastAsia="標楷體" w:cs="標楷體"/>
          <w:color w:val="000000"/>
          <w:kern w:val="0"/>
          <w:sz w:val="28"/>
          <w:szCs w:val="28"/>
        </w:rPr>
      </w:pPr>
      <w:r w:rsidRPr="00415BE6">
        <w:rPr>
          <w:rFonts w:ascii="標楷體" w:eastAsia="標楷體" w:cs="標楷體"/>
          <w:color w:val="000000"/>
          <w:kern w:val="0"/>
          <w:sz w:val="28"/>
          <w:szCs w:val="28"/>
        </w:rPr>
        <w:t xml:space="preserve">1. </w:t>
      </w:r>
      <w:r w:rsidRPr="00415BE6">
        <w:rPr>
          <w:rFonts w:ascii="標楷體" w:eastAsia="標楷體" w:cs="標楷體" w:hint="eastAsia"/>
          <w:color w:val="000000"/>
          <w:kern w:val="0"/>
          <w:sz w:val="28"/>
          <w:szCs w:val="28"/>
        </w:rPr>
        <w:t>專用表外管（位於用戶建物內專有部分之表外管線）</w:t>
      </w:r>
    </w:p>
    <w:p w:rsidR="00B60987" w:rsidRPr="00415BE6" w:rsidRDefault="00B60987" w:rsidP="008319A2">
      <w:pPr>
        <w:autoSpaceDE w:val="0"/>
        <w:autoSpaceDN w:val="0"/>
        <w:adjustRightInd w:val="0"/>
        <w:spacing w:after="133"/>
        <w:ind w:firstLineChars="202" w:firstLine="566"/>
        <w:rPr>
          <w:rFonts w:ascii="標楷體" w:eastAsia="標楷體" w:cs="標楷體"/>
          <w:color w:val="000000"/>
          <w:kern w:val="0"/>
          <w:sz w:val="28"/>
          <w:szCs w:val="28"/>
        </w:rPr>
      </w:pPr>
      <w:r w:rsidRPr="00415BE6">
        <w:rPr>
          <w:rFonts w:ascii="標楷體" w:eastAsia="標楷體" w:cs="標楷體"/>
          <w:color w:val="000000"/>
          <w:kern w:val="0"/>
          <w:sz w:val="28"/>
          <w:szCs w:val="28"/>
        </w:rPr>
        <w:t xml:space="preserve">2. </w:t>
      </w:r>
      <w:r w:rsidRPr="00415BE6">
        <w:rPr>
          <w:rFonts w:ascii="標楷體" w:eastAsia="標楷體" w:cs="標楷體" w:hint="eastAsia"/>
          <w:color w:val="000000"/>
          <w:kern w:val="0"/>
          <w:sz w:val="28"/>
          <w:szCs w:val="28"/>
        </w:rPr>
        <w:t>計量表</w:t>
      </w:r>
    </w:p>
    <w:p w:rsidR="00B60987" w:rsidRPr="00415BE6" w:rsidRDefault="00B60987" w:rsidP="008319A2">
      <w:pPr>
        <w:autoSpaceDE w:val="0"/>
        <w:autoSpaceDN w:val="0"/>
        <w:adjustRightInd w:val="0"/>
        <w:spacing w:after="133"/>
        <w:ind w:firstLineChars="202" w:firstLine="566"/>
        <w:rPr>
          <w:rFonts w:ascii="標楷體" w:eastAsia="標楷體" w:cs="標楷體"/>
          <w:color w:val="000000"/>
          <w:kern w:val="0"/>
          <w:sz w:val="28"/>
          <w:szCs w:val="28"/>
        </w:rPr>
      </w:pPr>
      <w:r w:rsidRPr="00415BE6">
        <w:rPr>
          <w:rFonts w:ascii="標楷體" w:eastAsia="標楷體" w:cs="標楷體"/>
          <w:color w:val="000000"/>
          <w:kern w:val="0"/>
          <w:sz w:val="28"/>
          <w:szCs w:val="28"/>
        </w:rPr>
        <w:t xml:space="preserve">3. </w:t>
      </w:r>
      <w:r w:rsidRPr="00415BE6">
        <w:rPr>
          <w:rFonts w:ascii="標楷體" w:eastAsia="標楷體" w:cs="標楷體" w:hint="eastAsia"/>
          <w:color w:val="000000"/>
          <w:kern w:val="0"/>
          <w:sz w:val="28"/>
          <w:szCs w:val="28"/>
        </w:rPr>
        <w:t>緊急遮斷裝置</w:t>
      </w:r>
    </w:p>
    <w:p w:rsidR="00B60987" w:rsidRPr="00415BE6" w:rsidRDefault="00B60987" w:rsidP="008319A2">
      <w:pPr>
        <w:autoSpaceDE w:val="0"/>
        <w:autoSpaceDN w:val="0"/>
        <w:adjustRightInd w:val="0"/>
        <w:spacing w:after="133"/>
        <w:ind w:firstLineChars="202" w:firstLine="566"/>
        <w:rPr>
          <w:rFonts w:ascii="標楷體" w:eastAsia="標楷體" w:cs="標楷體"/>
          <w:color w:val="000000"/>
          <w:kern w:val="0"/>
          <w:sz w:val="28"/>
          <w:szCs w:val="28"/>
        </w:rPr>
      </w:pPr>
      <w:r w:rsidRPr="00415BE6">
        <w:rPr>
          <w:rFonts w:ascii="標楷體" w:eastAsia="標楷體" w:cs="標楷體"/>
          <w:color w:val="000000"/>
          <w:kern w:val="0"/>
          <w:sz w:val="28"/>
          <w:szCs w:val="28"/>
        </w:rPr>
        <w:lastRenderedPageBreak/>
        <w:t xml:space="preserve">4. </w:t>
      </w:r>
      <w:r w:rsidRPr="00415BE6">
        <w:rPr>
          <w:rFonts w:ascii="標楷體" w:eastAsia="標楷體" w:cs="標楷體" w:hint="eastAsia"/>
          <w:color w:val="000000"/>
          <w:kern w:val="0"/>
          <w:sz w:val="28"/>
          <w:szCs w:val="28"/>
        </w:rPr>
        <w:t>表內管（指自建物計量表出口處至管線末端開關間之輸氣管線）</w:t>
      </w:r>
    </w:p>
    <w:p w:rsidR="00B60987" w:rsidRPr="00415BE6" w:rsidRDefault="00B60987" w:rsidP="008319A2">
      <w:pPr>
        <w:autoSpaceDE w:val="0"/>
        <w:autoSpaceDN w:val="0"/>
        <w:adjustRightInd w:val="0"/>
        <w:spacing w:after="133"/>
        <w:ind w:firstLineChars="202" w:firstLine="566"/>
        <w:rPr>
          <w:rFonts w:ascii="標楷體" w:eastAsia="標楷體" w:cs="標楷體"/>
          <w:color w:val="000000"/>
          <w:kern w:val="0"/>
          <w:sz w:val="28"/>
          <w:szCs w:val="28"/>
        </w:rPr>
      </w:pPr>
      <w:r w:rsidRPr="00415BE6">
        <w:rPr>
          <w:rFonts w:ascii="標楷體" w:eastAsia="標楷體" w:cs="標楷體"/>
          <w:color w:val="000000"/>
          <w:kern w:val="0"/>
          <w:sz w:val="28"/>
          <w:szCs w:val="28"/>
        </w:rPr>
        <w:t xml:space="preserve">5. </w:t>
      </w:r>
      <w:r w:rsidRPr="00415BE6">
        <w:rPr>
          <w:rFonts w:ascii="標楷體" w:eastAsia="標楷體" w:cs="標楷體" w:hint="eastAsia"/>
          <w:color w:val="000000"/>
          <w:kern w:val="0"/>
          <w:sz w:val="28"/>
          <w:szCs w:val="28"/>
        </w:rPr>
        <w:t>表內管上之開關</w:t>
      </w:r>
    </w:p>
    <w:p w:rsidR="00B60987" w:rsidRPr="00415BE6" w:rsidRDefault="00B60987" w:rsidP="008319A2">
      <w:pPr>
        <w:autoSpaceDE w:val="0"/>
        <w:autoSpaceDN w:val="0"/>
        <w:adjustRightInd w:val="0"/>
        <w:ind w:firstLineChars="202" w:firstLine="566"/>
        <w:rPr>
          <w:rFonts w:ascii="標楷體" w:eastAsia="標楷體" w:cs="標楷體"/>
          <w:color w:val="000000"/>
          <w:kern w:val="0"/>
          <w:sz w:val="28"/>
          <w:szCs w:val="28"/>
        </w:rPr>
      </w:pPr>
      <w:r w:rsidRPr="00415BE6">
        <w:rPr>
          <w:rFonts w:ascii="標楷體" w:eastAsia="標楷體" w:cs="標楷體"/>
          <w:color w:val="000000"/>
          <w:kern w:val="0"/>
          <w:sz w:val="28"/>
          <w:szCs w:val="28"/>
        </w:rPr>
        <w:t xml:space="preserve">6. </w:t>
      </w:r>
      <w:r w:rsidRPr="00415BE6">
        <w:rPr>
          <w:rFonts w:ascii="標楷體" w:eastAsia="標楷體" w:cs="標楷體" w:hint="eastAsia"/>
          <w:color w:val="000000"/>
          <w:kern w:val="0"/>
          <w:sz w:val="28"/>
          <w:szCs w:val="28"/>
        </w:rPr>
        <w:t>安全距離</w:t>
      </w:r>
    </w:p>
    <w:p w:rsidR="00B60987" w:rsidRPr="00415BE6" w:rsidRDefault="00B60987" w:rsidP="008319A2">
      <w:pPr>
        <w:autoSpaceDE w:val="0"/>
        <w:autoSpaceDN w:val="0"/>
        <w:adjustRightInd w:val="0"/>
        <w:ind w:firstLineChars="152" w:firstLine="426"/>
        <w:rPr>
          <w:rFonts w:ascii="標楷體" w:eastAsia="標楷體" w:cs="標楷體"/>
          <w:color w:val="000000"/>
          <w:kern w:val="0"/>
          <w:sz w:val="28"/>
          <w:szCs w:val="28"/>
        </w:rPr>
      </w:pPr>
      <w:r w:rsidRPr="00415BE6">
        <w:rPr>
          <w:rFonts w:ascii="標楷體" w:eastAsia="標楷體" w:cs="標楷體" w:hint="eastAsia"/>
          <w:color w:val="000000"/>
          <w:kern w:val="0"/>
          <w:sz w:val="28"/>
          <w:szCs w:val="28"/>
        </w:rPr>
        <w:t>（</w:t>
      </w:r>
      <w:r w:rsidRPr="00415BE6">
        <w:rPr>
          <w:rFonts w:ascii="標楷體" w:eastAsia="標楷體" w:cs="標楷體"/>
          <w:color w:val="000000"/>
          <w:kern w:val="0"/>
          <w:sz w:val="28"/>
          <w:szCs w:val="28"/>
        </w:rPr>
        <w:t>1</w:t>
      </w:r>
      <w:r w:rsidRPr="00415BE6">
        <w:rPr>
          <w:rFonts w:ascii="標楷體" w:eastAsia="標楷體" w:cs="標楷體" w:hint="eastAsia"/>
          <w:color w:val="000000"/>
          <w:kern w:val="0"/>
          <w:sz w:val="28"/>
          <w:szCs w:val="28"/>
        </w:rPr>
        <w:t>）計量表與發熱物體距離</w:t>
      </w:r>
    </w:p>
    <w:p w:rsidR="00B60987" w:rsidRPr="00415BE6" w:rsidRDefault="00B60987" w:rsidP="008319A2">
      <w:pPr>
        <w:autoSpaceDE w:val="0"/>
        <w:autoSpaceDN w:val="0"/>
        <w:adjustRightInd w:val="0"/>
        <w:ind w:firstLineChars="152" w:firstLine="426"/>
        <w:rPr>
          <w:rFonts w:ascii="標楷體" w:eastAsia="標楷體" w:cs="標楷體"/>
          <w:color w:val="000000"/>
          <w:kern w:val="0"/>
          <w:sz w:val="28"/>
          <w:szCs w:val="28"/>
        </w:rPr>
      </w:pPr>
      <w:r w:rsidRPr="00415BE6">
        <w:rPr>
          <w:rFonts w:ascii="標楷體" w:eastAsia="標楷體" w:cs="標楷體" w:hint="eastAsia"/>
          <w:color w:val="000000"/>
          <w:kern w:val="0"/>
          <w:sz w:val="28"/>
          <w:szCs w:val="28"/>
        </w:rPr>
        <w:t>（</w:t>
      </w:r>
      <w:r w:rsidRPr="00415BE6">
        <w:rPr>
          <w:rFonts w:ascii="標楷體" w:eastAsia="標楷體" w:cs="標楷體"/>
          <w:color w:val="000000"/>
          <w:kern w:val="0"/>
          <w:sz w:val="28"/>
          <w:szCs w:val="28"/>
        </w:rPr>
        <w:t>2</w:t>
      </w:r>
      <w:r w:rsidRPr="00415BE6">
        <w:rPr>
          <w:rFonts w:ascii="標楷體" w:eastAsia="標楷體" w:cs="標楷體" w:hint="eastAsia"/>
          <w:color w:val="000000"/>
          <w:kern w:val="0"/>
          <w:sz w:val="28"/>
          <w:szCs w:val="28"/>
        </w:rPr>
        <w:t>）表內管與發熱物體距離</w:t>
      </w:r>
    </w:p>
    <w:p w:rsidR="00B60987" w:rsidRPr="00415BE6" w:rsidRDefault="00B60987" w:rsidP="008319A2">
      <w:pPr>
        <w:autoSpaceDE w:val="0"/>
        <w:autoSpaceDN w:val="0"/>
        <w:adjustRightInd w:val="0"/>
        <w:ind w:firstLineChars="152" w:firstLine="426"/>
        <w:rPr>
          <w:rFonts w:ascii="標楷體" w:eastAsia="標楷體" w:cs="標楷體"/>
          <w:color w:val="000000"/>
          <w:kern w:val="0"/>
          <w:sz w:val="28"/>
          <w:szCs w:val="28"/>
        </w:rPr>
      </w:pPr>
      <w:r w:rsidRPr="00415BE6">
        <w:rPr>
          <w:rFonts w:ascii="標楷體" w:eastAsia="標楷體" w:cs="標楷體" w:hint="eastAsia"/>
          <w:color w:val="000000"/>
          <w:kern w:val="0"/>
          <w:sz w:val="28"/>
          <w:szCs w:val="28"/>
        </w:rPr>
        <w:t>（</w:t>
      </w:r>
      <w:r w:rsidRPr="00415BE6">
        <w:rPr>
          <w:rFonts w:ascii="標楷體" w:eastAsia="標楷體" w:cs="標楷體"/>
          <w:color w:val="000000"/>
          <w:kern w:val="0"/>
          <w:sz w:val="28"/>
          <w:szCs w:val="28"/>
        </w:rPr>
        <w:t>3</w:t>
      </w:r>
      <w:r w:rsidRPr="00415BE6">
        <w:rPr>
          <w:rFonts w:ascii="標楷體" w:eastAsia="標楷體" w:cs="標楷體" w:hint="eastAsia"/>
          <w:color w:val="000000"/>
          <w:kern w:val="0"/>
          <w:sz w:val="28"/>
          <w:szCs w:val="28"/>
        </w:rPr>
        <w:t>）管線與電源線距離</w:t>
      </w:r>
    </w:p>
    <w:p w:rsidR="00B60987" w:rsidRPr="00415BE6" w:rsidRDefault="00B60987" w:rsidP="008319A2">
      <w:pPr>
        <w:autoSpaceDE w:val="0"/>
        <w:autoSpaceDN w:val="0"/>
        <w:adjustRightInd w:val="0"/>
        <w:ind w:firstLineChars="202" w:firstLine="566"/>
        <w:rPr>
          <w:rFonts w:ascii="標楷體" w:eastAsia="標楷體" w:cs="標楷體"/>
          <w:color w:val="000000"/>
          <w:kern w:val="0"/>
          <w:sz w:val="28"/>
          <w:szCs w:val="28"/>
        </w:rPr>
      </w:pPr>
      <w:r w:rsidRPr="00415BE6">
        <w:rPr>
          <w:rFonts w:ascii="標楷體" w:eastAsia="標楷體" w:cs="標楷體"/>
          <w:color w:val="000000"/>
          <w:kern w:val="0"/>
          <w:sz w:val="28"/>
          <w:szCs w:val="28"/>
        </w:rPr>
        <w:t xml:space="preserve">7. </w:t>
      </w:r>
      <w:r w:rsidRPr="00415BE6">
        <w:rPr>
          <w:rFonts w:ascii="標楷體" w:eastAsia="標楷體" w:cs="標楷體" w:hint="eastAsia"/>
          <w:color w:val="000000"/>
          <w:kern w:val="0"/>
          <w:sz w:val="28"/>
          <w:szCs w:val="28"/>
        </w:rPr>
        <w:t>氣密檢查</w:t>
      </w:r>
    </w:p>
    <w:p w:rsidR="00B60987" w:rsidRPr="00415BE6" w:rsidRDefault="00B60987" w:rsidP="00B60987">
      <w:pPr>
        <w:autoSpaceDE w:val="0"/>
        <w:autoSpaceDN w:val="0"/>
        <w:adjustRightInd w:val="0"/>
        <w:rPr>
          <w:rFonts w:ascii="標楷體" w:eastAsia="標楷體" w:cs="標楷體"/>
          <w:color w:val="000000"/>
          <w:kern w:val="0"/>
          <w:sz w:val="28"/>
          <w:szCs w:val="28"/>
        </w:rPr>
      </w:pPr>
      <w:r w:rsidRPr="00415BE6">
        <w:rPr>
          <w:rFonts w:ascii="標楷體" w:eastAsia="標楷體" w:cs="標楷體" w:hint="eastAsia"/>
          <w:color w:val="000000"/>
          <w:kern w:val="0"/>
          <w:sz w:val="28"/>
          <w:szCs w:val="28"/>
        </w:rPr>
        <w:t>四、</w:t>
      </w:r>
      <w:r w:rsidRPr="00415BE6">
        <w:rPr>
          <w:rFonts w:ascii="標楷體" w:eastAsia="標楷體" w:cs="標楷體"/>
          <w:color w:val="000000"/>
          <w:kern w:val="0"/>
          <w:sz w:val="28"/>
          <w:szCs w:val="28"/>
        </w:rPr>
        <w:t xml:space="preserve"> </w:t>
      </w:r>
      <w:r w:rsidRPr="00415BE6">
        <w:rPr>
          <w:rFonts w:ascii="標楷體" w:eastAsia="標楷體" w:cs="標楷體" w:hint="eastAsia"/>
          <w:color w:val="000000"/>
          <w:kern w:val="0"/>
          <w:sz w:val="28"/>
          <w:szCs w:val="28"/>
        </w:rPr>
        <w:t>檢查週期</w:t>
      </w:r>
    </w:p>
    <w:p w:rsidR="00B60987" w:rsidRPr="00415BE6" w:rsidRDefault="00B60987" w:rsidP="00B60987">
      <w:pPr>
        <w:autoSpaceDE w:val="0"/>
        <w:autoSpaceDN w:val="0"/>
        <w:adjustRightInd w:val="0"/>
        <w:rPr>
          <w:rFonts w:ascii="標楷體" w:eastAsia="標楷體" w:cs="標楷體"/>
          <w:color w:val="000000"/>
          <w:kern w:val="0"/>
          <w:sz w:val="28"/>
          <w:szCs w:val="28"/>
        </w:rPr>
      </w:pPr>
      <w:r w:rsidRPr="00415BE6">
        <w:rPr>
          <w:rFonts w:ascii="標楷體" w:eastAsia="標楷體" w:cs="標楷體"/>
          <w:color w:val="000000"/>
          <w:kern w:val="0"/>
          <w:sz w:val="28"/>
          <w:szCs w:val="28"/>
        </w:rPr>
        <w:t>(</w:t>
      </w:r>
      <w:r w:rsidRPr="00415BE6">
        <w:rPr>
          <w:rFonts w:ascii="標楷體" w:eastAsia="標楷體" w:cs="標楷體" w:hint="eastAsia"/>
          <w:color w:val="000000"/>
          <w:kern w:val="0"/>
          <w:sz w:val="28"/>
          <w:szCs w:val="28"/>
        </w:rPr>
        <w:t>一</w:t>
      </w:r>
      <w:r w:rsidRPr="00415BE6">
        <w:rPr>
          <w:rFonts w:ascii="標楷體" w:eastAsia="標楷體" w:cs="標楷體"/>
          <w:color w:val="000000"/>
          <w:kern w:val="0"/>
          <w:sz w:val="28"/>
          <w:szCs w:val="28"/>
        </w:rPr>
        <w:t xml:space="preserve">) </w:t>
      </w:r>
      <w:r w:rsidRPr="00415BE6">
        <w:rPr>
          <w:rFonts w:ascii="標楷體" w:eastAsia="標楷體" w:cs="標楷體" w:hint="eastAsia"/>
          <w:color w:val="000000"/>
          <w:kern w:val="0"/>
          <w:sz w:val="28"/>
          <w:szCs w:val="28"/>
        </w:rPr>
        <w:t>家庭用戶每</w:t>
      </w:r>
      <w:r w:rsidRPr="00415BE6">
        <w:rPr>
          <w:rFonts w:ascii="標楷體" w:eastAsia="標楷體" w:cs="標楷體"/>
          <w:color w:val="000000"/>
          <w:kern w:val="0"/>
          <w:sz w:val="28"/>
          <w:szCs w:val="28"/>
        </w:rPr>
        <w:t>2</w:t>
      </w:r>
      <w:r w:rsidRPr="00415BE6">
        <w:rPr>
          <w:rFonts w:ascii="標楷體" w:eastAsia="標楷體" w:cs="標楷體" w:hint="eastAsia"/>
          <w:color w:val="000000"/>
          <w:kern w:val="0"/>
          <w:sz w:val="28"/>
          <w:szCs w:val="28"/>
        </w:rPr>
        <w:t>年定期檢查</w:t>
      </w:r>
      <w:r w:rsidRPr="00415BE6">
        <w:rPr>
          <w:rFonts w:ascii="標楷體" w:eastAsia="標楷體" w:cs="標楷體"/>
          <w:color w:val="000000"/>
          <w:kern w:val="0"/>
          <w:sz w:val="28"/>
          <w:szCs w:val="28"/>
        </w:rPr>
        <w:t>1</w:t>
      </w:r>
      <w:r w:rsidRPr="00415BE6">
        <w:rPr>
          <w:rFonts w:ascii="標楷體" w:eastAsia="標楷體" w:cs="標楷體" w:hint="eastAsia"/>
          <w:color w:val="000000"/>
          <w:kern w:val="0"/>
          <w:sz w:val="28"/>
          <w:szCs w:val="28"/>
        </w:rPr>
        <w:t>次，服務業及商業用戶每年定期檢查</w:t>
      </w:r>
      <w:r w:rsidRPr="00415BE6">
        <w:rPr>
          <w:rFonts w:ascii="標楷體" w:eastAsia="標楷體" w:cs="標楷體"/>
          <w:color w:val="000000"/>
          <w:kern w:val="0"/>
          <w:sz w:val="28"/>
          <w:szCs w:val="28"/>
        </w:rPr>
        <w:t>1</w:t>
      </w:r>
      <w:r w:rsidRPr="00415BE6">
        <w:rPr>
          <w:rFonts w:ascii="標楷體" w:eastAsia="標楷體" w:cs="標楷體" w:hint="eastAsia"/>
          <w:color w:val="000000"/>
          <w:kern w:val="0"/>
          <w:sz w:val="28"/>
          <w:szCs w:val="28"/>
        </w:rPr>
        <w:t>次。</w:t>
      </w:r>
    </w:p>
    <w:p w:rsidR="00B60987" w:rsidRPr="00415BE6" w:rsidRDefault="00B60987" w:rsidP="00B60987">
      <w:pPr>
        <w:autoSpaceDE w:val="0"/>
        <w:autoSpaceDN w:val="0"/>
        <w:adjustRightInd w:val="0"/>
        <w:rPr>
          <w:rFonts w:ascii="標楷體" w:eastAsia="標楷體" w:cs="標楷體"/>
          <w:color w:val="000000"/>
          <w:kern w:val="0"/>
          <w:sz w:val="28"/>
          <w:szCs w:val="28"/>
        </w:rPr>
      </w:pPr>
      <w:r w:rsidRPr="00415BE6">
        <w:rPr>
          <w:rFonts w:ascii="標楷體" w:eastAsia="標楷體" w:cs="標楷體"/>
          <w:color w:val="000000"/>
          <w:kern w:val="0"/>
          <w:sz w:val="28"/>
          <w:szCs w:val="28"/>
        </w:rPr>
        <w:t>(</w:t>
      </w:r>
      <w:r w:rsidRPr="00415BE6">
        <w:rPr>
          <w:rFonts w:ascii="標楷體" w:eastAsia="標楷體" w:cs="標楷體" w:hint="eastAsia"/>
          <w:color w:val="000000"/>
          <w:kern w:val="0"/>
          <w:sz w:val="28"/>
          <w:szCs w:val="28"/>
        </w:rPr>
        <w:t>二）家庭用戶若有下列狀況時，改為每年定檢</w:t>
      </w:r>
      <w:r w:rsidRPr="00415BE6">
        <w:rPr>
          <w:rFonts w:ascii="標楷體" w:eastAsia="標楷體" w:cs="標楷體"/>
          <w:color w:val="000000"/>
          <w:kern w:val="0"/>
          <w:sz w:val="28"/>
          <w:szCs w:val="28"/>
        </w:rPr>
        <w:t>1</w:t>
      </w:r>
      <w:r w:rsidRPr="00415BE6">
        <w:rPr>
          <w:rFonts w:ascii="標楷體" w:eastAsia="標楷體" w:cs="標楷體" w:hint="eastAsia"/>
          <w:color w:val="000000"/>
          <w:kern w:val="0"/>
          <w:sz w:val="28"/>
          <w:szCs w:val="28"/>
        </w:rPr>
        <w:t>次：</w:t>
      </w:r>
    </w:p>
    <w:p w:rsidR="00B60987" w:rsidRPr="00415BE6" w:rsidRDefault="00B60987" w:rsidP="008319A2">
      <w:pPr>
        <w:autoSpaceDE w:val="0"/>
        <w:autoSpaceDN w:val="0"/>
        <w:adjustRightInd w:val="0"/>
        <w:spacing w:after="133"/>
        <w:ind w:firstLineChars="152" w:firstLine="426"/>
        <w:rPr>
          <w:rFonts w:ascii="標楷體" w:eastAsia="標楷體" w:cs="標楷體"/>
          <w:color w:val="000000"/>
          <w:kern w:val="0"/>
          <w:sz w:val="28"/>
          <w:szCs w:val="28"/>
        </w:rPr>
      </w:pPr>
      <w:r w:rsidRPr="00415BE6">
        <w:rPr>
          <w:rFonts w:ascii="標楷體" w:eastAsia="標楷體" w:cs="標楷體"/>
          <w:color w:val="000000"/>
          <w:kern w:val="0"/>
          <w:sz w:val="28"/>
          <w:szCs w:val="28"/>
        </w:rPr>
        <w:t xml:space="preserve">1. </w:t>
      </w:r>
      <w:r w:rsidRPr="00415BE6">
        <w:rPr>
          <w:rFonts w:ascii="標楷體" w:eastAsia="標楷體" w:cs="標楷體" w:hint="eastAsia"/>
          <w:color w:val="000000"/>
          <w:kern w:val="0"/>
          <w:sz w:val="28"/>
          <w:szCs w:val="28"/>
        </w:rPr>
        <w:t>管線裝置</w:t>
      </w:r>
      <w:r w:rsidRPr="00415BE6">
        <w:rPr>
          <w:rFonts w:ascii="標楷體" w:eastAsia="標楷體" w:cs="標楷體"/>
          <w:color w:val="000000"/>
          <w:kern w:val="0"/>
          <w:sz w:val="28"/>
          <w:szCs w:val="28"/>
        </w:rPr>
        <w:t>35</w:t>
      </w:r>
      <w:r w:rsidRPr="00415BE6">
        <w:rPr>
          <w:rFonts w:ascii="標楷體" w:eastAsia="標楷體" w:cs="標楷體" w:hint="eastAsia"/>
          <w:color w:val="000000"/>
          <w:kern w:val="0"/>
          <w:sz w:val="28"/>
          <w:szCs w:val="28"/>
        </w:rPr>
        <w:t>年以上且上次檢查不合格者。</w:t>
      </w:r>
    </w:p>
    <w:p w:rsidR="00B60987" w:rsidRPr="00415BE6" w:rsidRDefault="00B60987" w:rsidP="008319A2">
      <w:pPr>
        <w:autoSpaceDE w:val="0"/>
        <w:autoSpaceDN w:val="0"/>
        <w:adjustRightInd w:val="0"/>
        <w:spacing w:after="133"/>
        <w:ind w:firstLineChars="152" w:firstLine="426"/>
        <w:rPr>
          <w:rFonts w:ascii="標楷體" w:eastAsia="標楷體" w:cs="標楷體"/>
          <w:color w:val="000000"/>
          <w:kern w:val="0"/>
          <w:sz w:val="28"/>
          <w:szCs w:val="28"/>
        </w:rPr>
      </w:pPr>
      <w:r w:rsidRPr="00415BE6">
        <w:rPr>
          <w:rFonts w:ascii="標楷體" w:eastAsia="標楷體" w:cs="標楷體"/>
          <w:color w:val="000000"/>
          <w:kern w:val="0"/>
          <w:sz w:val="28"/>
          <w:szCs w:val="28"/>
        </w:rPr>
        <w:t xml:space="preserve">2. </w:t>
      </w:r>
      <w:r w:rsidRPr="00415BE6">
        <w:rPr>
          <w:rFonts w:ascii="標楷體" w:eastAsia="標楷體" w:cs="標楷體" w:hint="eastAsia"/>
          <w:color w:val="000000"/>
          <w:kern w:val="0"/>
          <w:sz w:val="28"/>
          <w:szCs w:val="28"/>
        </w:rPr>
        <w:t>連續</w:t>
      </w:r>
      <w:r w:rsidRPr="00415BE6">
        <w:rPr>
          <w:rFonts w:ascii="標楷體" w:eastAsia="標楷體" w:cs="標楷體"/>
          <w:color w:val="000000"/>
          <w:kern w:val="0"/>
          <w:sz w:val="28"/>
          <w:szCs w:val="28"/>
        </w:rPr>
        <w:t>2</w:t>
      </w:r>
      <w:r w:rsidRPr="00415BE6">
        <w:rPr>
          <w:rFonts w:ascii="標楷體" w:eastAsia="標楷體" w:cs="標楷體" w:hint="eastAsia"/>
          <w:color w:val="000000"/>
          <w:kern w:val="0"/>
          <w:sz w:val="28"/>
          <w:szCs w:val="28"/>
        </w:rPr>
        <w:t>次以上未完成定檢者。</w:t>
      </w:r>
    </w:p>
    <w:p w:rsidR="00B60987" w:rsidRPr="00415BE6" w:rsidRDefault="00B60987" w:rsidP="008319A2">
      <w:pPr>
        <w:autoSpaceDE w:val="0"/>
        <w:autoSpaceDN w:val="0"/>
        <w:adjustRightInd w:val="0"/>
        <w:ind w:firstLineChars="152" w:firstLine="426"/>
        <w:rPr>
          <w:rFonts w:ascii="標楷體" w:eastAsia="標楷體" w:cs="標楷體"/>
          <w:color w:val="000000"/>
          <w:kern w:val="0"/>
          <w:sz w:val="28"/>
          <w:szCs w:val="28"/>
        </w:rPr>
      </w:pPr>
      <w:r w:rsidRPr="00415BE6">
        <w:rPr>
          <w:rFonts w:ascii="標楷體" w:eastAsia="標楷體" w:cs="標楷體"/>
          <w:color w:val="000000"/>
          <w:kern w:val="0"/>
          <w:sz w:val="28"/>
          <w:szCs w:val="28"/>
        </w:rPr>
        <w:t xml:space="preserve">3. </w:t>
      </w:r>
      <w:r w:rsidRPr="00415BE6">
        <w:rPr>
          <w:rFonts w:ascii="標楷體" w:eastAsia="標楷體" w:cs="標楷體" w:hint="eastAsia"/>
          <w:color w:val="000000"/>
          <w:kern w:val="0"/>
          <w:sz w:val="28"/>
          <w:szCs w:val="28"/>
        </w:rPr>
        <w:t>表內管線腐蝕或遭包覆，經開立改善通知尚未改善者。</w:t>
      </w:r>
    </w:p>
    <w:p w:rsidR="00B60987" w:rsidRPr="00415BE6" w:rsidRDefault="00B60987" w:rsidP="008319A2">
      <w:pPr>
        <w:autoSpaceDE w:val="0"/>
        <w:autoSpaceDN w:val="0"/>
        <w:adjustRightInd w:val="0"/>
        <w:ind w:firstLineChars="152" w:firstLine="426"/>
        <w:rPr>
          <w:rFonts w:eastAsia="標楷體"/>
          <w:color w:val="000000"/>
          <w:kern w:val="0"/>
          <w:sz w:val="20"/>
          <w:szCs w:val="20"/>
        </w:rPr>
      </w:pPr>
      <w:r w:rsidRPr="00415BE6">
        <w:rPr>
          <w:rFonts w:ascii="標楷體" w:eastAsia="標楷體" w:cs="標楷體" w:hint="eastAsia"/>
          <w:color w:val="000000"/>
          <w:kern w:val="0"/>
          <w:sz w:val="28"/>
          <w:szCs w:val="28"/>
        </w:rPr>
        <w:t>上述狀況改善者，即恢復為每</w:t>
      </w:r>
      <w:r w:rsidRPr="00415BE6">
        <w:rPr>
          <w:rFonts w:ascii="標楷體" w:eastAsia="標楷體" w:cs="標楷體"/>
          <w:color w:val="000000"/>
          <w:kern w:val="0"/>
          <w:sz w:val="28"/>
          <w:szCs w:val="28"/>
        </w:rPr>
        <w:t>2</w:t>
      </w:r>
      <w:r w:rsidRPr="00415BE6">
        <w:rPr>
          <w:rFonts w:ascii="標楷體" w:eastAsia="標楷體" w:cs="標楷體" w:hint="eastAsia"/>
          <w:color w:val="000000"/>
          <w:kern w:val="0"/>
          <w:sz w:val="28"/>
          <w:szCs w:val="28"/>
        </w:rPr>
        <w:t>年乙次。</w:t>
      </w:r>
    </w:p>
    <w:p w:rsidR="00B60987" w:rsidRPr="00415BE6" w:rsidRDefault="00B60987" w:rsidP="00B60987">
      <w:pPr>
        <w:autoSpaceDE w:val="0"/>
        <w:autoSpaceDN w:val="0"/>
        <w:adjustRightInd w:val="0"/>
        <w:spacing w:after="128"/>
        <w:rPr>
          <w:rFonts w:ascii="標楷體" w:eastAsia="標楷體"/>
          <w:kern w:val="0"/>
          <w:sz w:val="28"/>
          <w:szCs w:val="28"/>
        </w:rPr>
      </w:pPr>
      <w:r w:rsidRPr="00415BE6">
        <w:rPr>
          <w:rFonts w:ascii="標楷體" w:eastAsia="標楷體"/>
          <w:kern w:val="0"/>
          <w:sz w:val="28"/>
          <w:szCs w:val="28"/>
        </w:rPr>
        <w:t>五、 作業方式</w:t>
      </w:r>
    </w:p>
    <w:p w:rsidR="00B60987" w:rsidRDefault="00B60987" w:rsidP="00B60987">
      <w:pPr>
        <w:autoSpaceDE w:val="0"/>
        <w:autoSpaceDN w:val="0"/>
        <w:adjustRightInd w:val="0"/>
        <w:spacing w:after="128"/>
        <w:rPr>
          <w:rFonts w:ascii="標楷體" w:eastAsia="標楷體"/>
          <w:kern w:val="0"/>
          <w:sz w:val="28"/>
          <w:szCs w:val="28"/>
        </w:rPr>
      </w:pPr>
      <w:r w:rsidRPr="00415BE6">
        <w:rPr>
          <w:rFonts w:ascii="標楷體" w:eastAsia="標楷體"/>
          <w:kern w:val="0"/>
          <w:sz w:val="28"/>
          <w:szCs w:val="28"/>
        </w:rPr>
        <w:t>(一) 預先排定當年度內應定期檢查時程及用戶。</w:t>
      </w:r>
    </w:p>
    <w:p w:rsidR="00B60987" w:rsidRDefault="00B60987" w:rsidP="00B60987">
      <w:pPr>
        <w:autoSpaceDE w:val="0"/>
        <w:autoSpaceDN w:val="0"/>
        <w:adjustRightInd w:val="0"/>
        <w:spacing w:after="128"/>
        <w:rPr>
          <w:rFonts w:ascii="標楷體" w:eastAsia="標楷體"/>
          <w:kern w:val="0"/>
          <w:sz w:val="28"/>
          <w:szCs w:val="28"/>
        </w:rPr>
      </w:pPr>
      <w:r w:rsidRPr="00415BE6">
        <w:rPr>
          <w:rFonts w:ascii="標楷體" w:eastAsia="標楷體"/>
          <w:kern w:val="0"/>
          <w:sz w:val="28"/>
          <w:szCs w:val="28"/>
        </w:rPr>
        <w:t>(二) 排定日期5天前派員投遞檢查通知單(含天然氣安全宣導資料及防詐</w:t>
      </w:r>
      <w:r>
        <w:rPr>
          <w:rFonts w:ascii="標楷體" w:eastAsia="標楷體" w:hint="eastAsia"/>
          <w:kern w:val="0"/>
          <w:sz w:val="28"/>
          <w:szCs w:val="28"/>
        </w:rPr>
        <w:t xml:space="preserve">                       </w:t>
      </w:r>
    </w:p>
    <w:p w:rsidR="00B60987" w:rsidRPr="00415BE6" w:rsidRDefault="00B60987" w:rsidP="00B60987">
      <w:pPr>
        <w:autoSpaceDE w:val="0"/>
        <w:autoSpaceDN w:val="0"/>
        <w:adjustRightInd w:val="0"/>
        <w:spacing w:after="128"/>
        <w:rPr>
          <w:rFonts w:ascii="標楷體" w:eastAsia="標楷體"/>
          <w:kern w:val="0"/>
          <w:sz w:val="28"/>
          <w:szCs w:val="28"/>
        </w:rPr>
      </w:pPr>
      <w:r>
        <w:rPr>
          <w:rFonts w:ascii="標楷體" w:eastAsia="標楷體" w:hint="eastAsia"/>
          <w:kern w:val="0"/>
          <w:sz w:val="28"/>
          <w:szCs w:val="28"/>
        </w:rPr>
        <w:t xml:space="preserve">     </w:t>
      </w:r>
      <w:r w:rsidRPr="00415BE6">
        <w:rPr>
          <w:rFonts w:ascii="標楷體" w:eastAsia="標楷體"/>
          <w:kern w:val="0"/>
          <w:sz w:val="28"/>
          <w:szCs w:val="28"/>
        </w:rPr>
        <w:t>騙宣導等文宣資料)，通知用戶配合辦理。</w:t>
      </w:r>
    </w:p>
    <w:p w:rsidR="00B60987" w:rsidRDefault="00B60987" w:rsidP="00B60987">
      <w:pPr>
        <w:autoSpaceDE w:val="0"/>
        <w:autoSpaceDN w:val="0"/>
        <w:adjustRightInd w:val="0"/>
        <w:spacing w:after="128"/>
        <w:rPr>
          <w:rFonts w:ascii="標楷體" w:eastAsia="標楷體"/>
          <w:kern w:val="0"/>
          <w:sz w:val="28"/>
          <w:szCs w:val="28"/>
        </w:rPr>
      </w:pPr>
    </w:p>
    <w:p w:rsidR="00B60987" w:rsidRPr="00415BE6" w:rsidRDefault="00B60987" w:rsidP="00B60987">
      <w:pPr>
        <w:autoSpaceDE w:val="0"/>
        <w:autoSpaceDN w:val="0"/>
        <w:adjustRightInd w:val="0"/>
        <w:spacing w:after="128"/>
        <w:rPr>
          <w:rFonts w:ascii="標楷體" w:eastAsia="標楷體"/>
          <w:kern w:val="0"/>
          <w:sz w:val="28"/>
          <w:szCs w:val="28"/>
        </w:rPr>
      </w:pPr>
      <w:r w:rsidRPr="00415BE6">
        <w:rPr>
          <w:rFonts w:ascii="標楷體" w:eastAsia="標楷體"/>
          <w:kern w:val="0"/>
          <w:sz w:val="28"/>
          <w:szCs w:val="28"/>
        </w:rPr>
        <w:lastRenderedPageBreak/>
        <w:t>(三) 依排定日期前往檢查，如用戶不在家時，投遞用戶約期通知單通知，另約定時間檢查。</w:t>
      </w:r>
    </w:p>
    <w:p w:rsidR="00B60987" w:rsidRPr="00415BE6" w:rsidRDefault="00B60987" w:rsidP="00B60987">
      <w:pPr>
        <w:autoSpaceDE w:val="0"/>
        <w:autoSpaceDN w:val="0"/>
        <w:adjustRightInd w:val="0"/>
        <w:spacing w:after="128"/>
        <w:rPr>
          <w:rFonts w:ascii="標楷體" w:eastAsia="標楷體"/>
          <w:kern w:val="0"/>
          <w:sz w:val="28"/>
          <w:szCs w:val="28"/>
        </w:rPr>
      </w:pPr>
      <w:r w:rsidRPr="00415BE6">
        <w:rPr>
          <w:rFonts w:ascii="標楷體" w:eastAsia="標楷體"/>
          <w:kern w:val="0"/>
          <w:sz w:val="28"/>
          <w:szCs w:val="28"/>
        </w:rPr>
        <w:t>(四) 檢查人員應具有甲級或乙級天然氣導管配管專業人員資格，其執行定期檢查時，應穿著本公司制服佩帶本公司識別證，必要時得由社區管理人員陪同。</w:t>
      </w:r>
    </w:p>
    <w:p w:rsidR="00B60987" w:rsidRPr="00415BE6" w:rsidRDefault="00B60987" w:rsidP="00B60987">
      <w:pPr>
        <w:autoSpaceDE w:val="0"/>
        <w:autoSpaceDN w:val="0"/>
        <w:adjustRightInd w:val="0"/>
        <w:spacing w:after="128"/>
        <w:rPr>
          <w:rFonts w:ascii="標楷體" w:eastAsia="標楷體"/>
          <w:kern w:val="0"/>
          <w:sz w:val="28"/>
          <w:szCs w:val="28"/>
        </w:rPr>
      </w:pPr>
      <w:r w:rsidRPr="00415BE6">
        <w:rPr>
          <w:rFonts w:ascii="標楷體" w:eastAsia="標楷體"/>
          <w:kern w:val="0"/>
          <w:sz w:val="28"/>
          <w:szCs w:val="28"/>
        </w:rPr>
        <w:t>(五) 進入用戶家安檢，檢查人員應依照用戶管線檢查紀錄表（如</w:t>
      </w:r>
      <w:r w:rsidR="00002DC1">
        <w:rPr>
          <w:rFonts w:ascii="標楷體" w:eastAsia="標楷體"/>
          <w:kern w:val="0"/>
          <w:sz w:val="28"/>
          <w:szCs w:val="28"/>
        </w:rPr>
        <w:t>附件</w:t>
      </w:r>
      <w:r w:rsidRPr="00415BE6">
        <w:rPr>
          <w:rFonts w:ascii="標楷體" w:eastAsia="標楷體"/>
          <w:kern w:val="0"/>
          <w:sz w:val="28"/>
          <w:szCs w:val="28"/>
        </w:rPr>
        <w:t>1.2）項目逐一詳細檢查，並記錄檢查結果，檢查結束後請用戶於檢查紀錄表上簽章。</w:t>
      </w:r>
    </w:p>
    <w:p w:rsidR="00B60987" w:rsidRPr="00415BE6" w:rsidRDefault="00B60987" w:rsidP="00B60987">
      <w:pPr>
        <w:autoSpaceDE w:val="0"/>
        <w:autoSpaceDN w:val="0"/>
        <w:adjustRightInd w:val="0"/>
        <w:spacing w:after="128"/>
        <w:rPr>
          <w:rFonts w:ascii="標楷體" w:eastAsia="標楷體"/>
          <w:kern w:val="0"/>
          <w:sz w:val="28"/>
          <w:szCs w:val="28"/>
        </w:rPr>
      </w:pPr>
      <w:r w:rsidRPr="00415BE6">
        <w:rPr>
          <w:rFonts w:ascii="標楷體" w:eastAsia="標楷體"/>
          <w:kern w:val="0"/>
          <w:sz w:val="28"/>
          <w:szCs w:val="28"/>
        </w:rPr>
        <w:t>(六) 檢查結果</w:t>
      </w:r>
    </w:p>
    <w:p w:rsidR="00B60987" w:rsidRPr="00415BE6" w:rsidRDefault="00B60987" w:rsidP="008319A2">
      <w:pPr>
        <w:autoSpaceDE w:val="0"/>
        <w:autoSpaceDN w:val="0"/>
        <w:adjustRightInd w:val="0"/>
        <w:spacing w:after="128"/>
        <w:ind w:leftChars="177" w:left="848" w:hangingChars="151" w:hanging="423"/>
        <w:rPr>
          <w:rFonts w:ascii="標楷體" w:eastAsia="標楷體"/>
          <w:kern w:val="0"/>
          <w:sz w:val="28"/>
          <w:szCs w:val="28"/>
        </w:rPr>
      </w:pPr>
      <w:r w:rsidRPr="00415BE6">
        <w:rPr>
          <w:rFonts w:ascii="標楷體" w:eastAsia="標楷體"/>
          <w:kern w:val="0"/>
          <w:sz w:val="28"/>
          <w:szCs w:val="28"/>
        </w:rPr>
        <w:t xml:space="preserve">1. </w:t>
      </w:r>
      <w:r>
        <w:rPr>
          <w:rFonts w:ascii="標楷體" w:eastAsia="標楷體"/>
          <w:kern w:val="0"/>
          <w:sz w:val="28"/>
          <w:szCs w:val="28"/>
        </w:rPr>
        <w:t>合格者：檢查紀錄表內各檢查項目之狀況記載均勾選「</w:t>
      </w:r>
      <w:r w:rsidR="008D45F1">
        <w:rPr>
          <w:rFonts w:ascii="標楷體" w:eastAsia="標楷體" w:hint="eastAsia"/>
          <w:kern w:val="0"/>
          <w:sz w:val="28"/>
          <w:szCs w:val="28"/>
        </w:rPr>
        <w:t>無異常</w:t>
      </w:r>
      <w:r w:rsidRPr="00415BE6">
        <w:rPr>
          <w:rFonts w:ascii="標楷體" w:eastAsia="標楷體"/>
          <w:kern w:val="0"/>
          <w:sz w:val="28"/>
          <w:szCs w:val="28"/>
        </w:rPr>
        <w:t>」者：或有異常情形，並皆已現場修復者。</w:t>
      </w:r>
    </w:p>
    <w:p w:rsidR="00B60987" w:rsidRPr="00415BE6" w:rsidRDefault="00B60987" w:rsidP="008319A2">
      <w:pPr>
        <w:autoSpaceDE w:val="0"/>
        <w:autoSpaceDN w:val="0"/>
        <w:adjustRightInd w:val="0"/>
        <w:ind w:leftChars="177" w:left="848" w:hangingChars="151" w:hanging="423"/>
        <w:rPr>
          <w:rFonts w:ascii="標楷體" w:eastAsia="標楷體"/>
          <w:kern w:val="0"/>
          <w:sz w:val="28"/>
          <w:szCs w:val="28"/>
        </w:rPr>
      </w:pPr>
      <w:r w:rsidRPr="00415BE6">
        <w:rPr>
          <w:rFonts w:ascii="標楷體" w:eastAsia="標楷體"/>
          <w:kern w:val="0"/>
          <w:sz w:val="28"/>
          <w:szCs w:val="28"/>
        </w:rPr>
        <w:t xml:space="preserve">2. </w:t>
      </w:r>
      <w:r>
        <w:rPr>
          <w:rFonts w:ascii="標楷體" w:eastAsia="標楷體"/>
          <w:kern w:val="0"/>
          <w:sz w:val="28"/>
          <w:szCs w:val="28"/>
        </w:rPr>
        <w:t>不合格者：檢查紀錄表內有任何一項目之狀況記載未勾選「</w:t>
      </w:r>
      <w:r w:rsidR="008D45F1">
        <w:rPr>
          <w:rFonts w:ascii="標楷體" w:eastAsia="標楷體" w:hint="eastAsia"/>
          <w:kern w:val="0"/>
          <w:sz w:val="28"/>
          <w:szCs w:val="28"/>
        </w:rPr>
        <w:t>無異常</w:t>
      </w:r>
      <w:r w:rsidRPr="00415BE6">
        <w:rPr>
          <w:rFonts w:ascii="標楷體" w:eastAsia="標楷體"/>
          <w:kern w:val="0"/>
          <w:sz w:val="28"/>
          <w:szCs w:val="28"/>
        </w:rPr>
        <w:t>」，且未現場修復者。</w:t>
      </w:r>
    </w:p>
    <w:p w:rsidR="00B60987" w:rsidRPr="00415BE6" w:rsidRDefault="00B60987" w:rsidP="00912D04">
      <w:pPr>
        <w:autoSpaceDE w:val="0"/>
        <w:autoSpaceDN w:val="0"/>
        <w:adjustRightInd w:val="0"/>
        <w:ind w:leftChars="-59" w:left="-2" w:hangingChars="50" w:hanging="140"/>
        <w:rPr>
          <w:rFonts w:ascii="標楷體" w:eastAsia="標楷體"/>
          <w:kern w:val="0"/>
          <w:sz w:val="28"/>
          <w:szCs w:val="28"/>
        </w:rPr>
      </w:pPr>
      <w:r w:rsidRPr="00415BE6">
        <w:rPr>
          <w:rFonts w:ascii="標楷體" w:eastAsia="標楷體"/>
          <w:kern w:val="0"/>
          <w:sz w:val="28"/>
          <w:szCs w:val="28"/>
        </w:rPr>
        <w:t>（七）不合格戶及未檢戶處理方式：</w:t>
      </w:r>
    </w:p>
    <w:p w:rsidR="00B60987" w:rsidRPr="00415BE6" w:rsidRDefault="00B60987" w:rsidP="008319A2">
      <w:pPr>
        <w:autoSpaceDE w:val="0"/>
        <w:autoSpaceDN w:val="0"/>
        <w:adjustRightInd w:val="0"/>
        <w:ind w:firstLineChars="152" w:firstLine="426"/>
        <w:rPr>
          <w:rFonts w:ascii="標楷體" w:eastAsia="標楷體"/>
          <w:kern w:val="0"/>
          <w:sz w:val="28"/>
          <w:szCs w:val="28"/>
        </w:rPr>
      </w:pPr>
      <w:r w:rsidRPr="00415BE6">
        <w:rPr>
          <w:rFonts w:ascii="標楷體" w:eastAsia="標楷體"/>
          <w:kern w:val="0"/>
          <w:sz w:val="28"/>
          <w:szCs w:val="28"/>
        </w:rPr>
        <w:t>1.不合格戶：</w:t>
      </w:r>
    </w:p>
    <w:p w:rsidR="00B60987" w:rsidRPr="00415BE6" w:rsidRDefault="00B60987" w:rsidP="00912D04">
      <w:pPr>
        <w:autoSpaceDE w:val="0"/>
        <w:autoSpaceDN w:val="0"/>
        <w:adjustRightInd w:val="0"/>
        <w:ind w:firstLineChars="101" w:firstLine="283"/>
        <w:rPr>
          <w:rFonts w:ascii="標楷體" w:eastAsia="標楷體"/>
          <w:kern w:val="0"/>
          <w:sz w:val="28"/>
          <w:szCs w:val="28"/>
        </w:rPr>
      </w:pPr>
      <w:r w:rsidRPr="00415BE6">
        <w:rPr>
          <w:rFonts w:ascii="標楷體" w:eastAsia="標楷體"/>
          <w:kern w:val="0"/>
          <w:sz w:val="28"/>
          <w:szCs w:val="28"/>
        </w:rPr>
        <w:t>（1）異常狀況較輕微，不需立即改善者。</w:t>
      </w:r>
    </w:p>
    <w:p w:rsidR="00B60987" w:rsidRPr="00415BE6" w:rsidRDefault="00B60987" w:rsidP="00912D04">
      <w:pPr>
        <w:autoSpaceDE w:val="0"/>
        <w:autoSpaceDN w:val="0"/>
        <w:adjustRightInd w:val="0"/>
        <w:ind w:firstLineChars="152" w:firstLine="426"/>
        <w:rPr>
          <w:rFonts w:ascii="標楷體" w:eastAsia="標楷體"/>
          <w:kern w:val="0"/>
          <w:sz w:val="28"/>
          <w:szCs w:val="28"/>
        </w:rPr>
      </w:pPr>
      <w:r w:rsidRPr="00415BE6">
        <w:rPr>
          <w:rFonts w:ascii="標楷體" w:eastAsia="標楷體"/>
          <w:kern w:val="0"/>
          <w:sz w:val="28"/>
          <w:szCs w:val="28"/>
        </w:rPr>
        <w:t>應於檢查紀錄表載明異常情形，並提醒用戶注意異常狀況。</w:t>
      </w:r>
    </w:p>
    <w:p w:rsidR="00B60987" w:rsidRDefault="00B60987" w:rsidP="005073C1">
      <w:pPr>
        <w:autoSpaceDE w:val="0"/>
        <w:autoSpaceDN w:val="0"/>
        <w:adjustRightInd w:val="0"/>
        <w:ind w:firstLineChars="100" w:firstLine="280"/>
        <w:rPr>
          <w:rFonts w:ascii="標楷體" w:eastAsia="標楷體"/>
          <w:kern w:val="0"/>
          <w:sz w:val="28"/>
          <w:szCs w:val="28"/>
        </w:rPr>
      </w:pPr>
      <w:r w:rsidRPr="00415BE6">
        <w:rPr>
          <w:rFonts w:ascii="標楷體" w:eastAsia="標楷體"/>
          <w:kern w:val="0"/>
          <w:sz w:val="28"/>
          <w:szCs w:val="28"/>
        </w:rPr>
        <w:t>（2）應開立改善通知單者。</w:t>
      </w:r>
    </w:p>
    <w:p w:rsidR="005073C1" w:rsidRPr="00415BE6" w:rsidRDefault="005073C1" w:rsidP="005073C1">
      <w:pPr>
        <w:autoSpaceDE w:val="0"/>
        <w:autoSpaceDN w:val="0"/>
        <w:adjustRightInd w:val="0"/>
        <w:ind w:firstLineChars="100" w:firstLine="280"/>
        <w:rPr>
          <w:rFonts w:ascii="標楷體" w:eastAsia="標楷體"/>
          <w:kern w:val="0"/>
          <w:sz w:val="28"/>
          <w:szCs w:val="28"/>
        </w:rPr>
      </w:pPr>
    </w:p>
    <w:p w:rsidR="00B60987" w:rsidRPr="00415BE6" w:rsidRDefault="00B60987" w:rsidP="008319A2">
      <w:pPr>
        <w:autoSpaceDE w:val="0"/>
        <w:autoSpaceDN w:val="0"/>
        <w:adjustRightInd w:val="0"/>
        <w:ind w:leftChars="177" w:left="425" w:rightChars="-148" w:right="-355"/>
        <w:rPr>
          <w:rFonts w:ascii="標楷體" w:eastAsia="標楷體"/>
          <w:kern w:val="0"/>
          <w:sz w:val="28"/>
          <w:szCs w:val="28"/>
        </w:rPr>
      </w:pPr>
      <w:r w:rsidRPr="00415BE6">
        <w:rPr>
          <w:rFonts w:ascii="標楷體" w:eastAsia="標楷體"/>
          <w:kern w:val="0"/>
          <w:sz w:val="28"/>
          <w:szCs w:val="28"/>
        </w:rPr>
        <w:lastRenderedPageBreak/>
        <w:t>異常狀況需改善，惟未於現場修復者，應開立改善通知單（如</w:t>
      </w:r>
      <w:r w:rsidR="00002DC1">
        <w:rPr>
          <w:rFonts w:ascii="標楷體" w:eastAsia="標楷體"/>
          <w:kern w:val="0"/>
          <w:sz w:val="28"/>
          <w:szCs w:val="28"/>
        </w:rPr>
        <w:t>附件</w:t>
      </w:r>
      <w:r w:rsidRPr="00415BE6">
        <w:rPr>
          <w:rFonts w:ascii="標楷體" w:eastAsia="標楷體"/>
          <w:kern w:val="0"/>
          <w:sz w:val="28"/>
          <w:szCs w:val="28"/>
        </w:rPr>
        <w:t>3），通知用戶限期改善；本公司亦會彙整檢查不合格用戶名單，造冊追蹤列管；如用戶自行處理、完成修復或改善後得通知本公司派員複查，複查合格者即解除列管。</w:t>
      </w:r>
    </w:p>
    <w:p w:rsidR="00B60987" w:rsidRPr="00415BE6" w:rsidRDefault="00B60987" w:rsidP="008319A2">
      <w:pPr>
        <w:autoSpaceDE w:val="0"/>
        <w:autoSpaceDN w:val="0"/>
        <w:adjustRightInd w:val="0"/>
        <w:ind w:firstLineChars="152" w:firstLine="426"/>
        <w:rPr>
          <w:rFonts w:ascii="標楷體" w:eastAsia="標楷體"/>
          <w:kern w:val="0"/>
          <w:sz w:val="28"/>
          <w:szCs w:val="28"/>
        </w:rPr>
      </w:pPr>
      <w:r w:rsidRPr="00415BE6">
        <w:rPr>
          <w:rFonts w:ascii="標楷體" w:eastAsia="標楷體"/>
          <w:kern w:val="0"/>
          <w:sz w:val="28"/>
          <w:szCs w:val="28"/>
        </w:rPr>
        <w:t>（3）應關閉開關，停止使用者。</w:t>
      </w:r>
    </w:p>
    <w:p w:rsidR="00B60987" w:rsidRPr="00415BE6" w:rsidRDefault="00B60987" w:rsidP="008319A2">
      <w:pPr>
        <w:autoSpaceDE w:val="0"/>
        <w:autoSpaceDN w:val="0"/>
        <w:adjustRightInd w:val="0"/>
        <w:ind w:leftChars="177" w:left="425" w:rightChars="-89" w:right="-214"/>
        <w:rPr>
          <w:rFonts w:ascii="標楷體" w:eastAsia="標楷體"/>
          <w:kern w:val="0"/>
          <w:sz w:val="28"/>
          <w:szCs w:val="28"/>
        </w:rPr>
      </w:pPr>
      <w:r w:rsidRPr="00415BE6">
        <w:rPr>
          <w:rFonts w:ascii="標楷體" w:eastAsia="標楷體"/>
          <w:kern w:val="0"/>
          <w:sz w:val="28"/>
          <w:szCs w:val="28"/>
        </w:rPr>
        <w:t>有漏氣或其他有安全之虞之情形，且未現場修復或改善者，檢查人員除應開立改善通知單外，尚應關閉表前開關請用戶暫停使用並通知用戶限期改善，並對用戶說明營業章程第27條第6款規定；如用戶自行處理、完成修復或改善後得通知本公司派員複查，複查合格者即解除列管。</w:t>
      </w:r>
    </w:p>
    <w:p w:rsidR="00B60987" w:rsidRPr="00415BE6" w:rsidRDefault="00B60987" w:rsidP="008319A2">
      <w:pPr>
        <w:autoSpaceDE w:val="0"/>
        <w:autoSpaceDN w:val="0"/>
        <w:adjustRightInd w:val="0"/>
        <w:ind w:firstLineChars="152" w:firstLine="426"/>
        <w:rPr>
          <w:rFonts w:ascii="標楷體" w:eastAsia="標楷體"/>
          <w:kern w:val="0"/>
          <w:sz w:val="28"/>
          <w:szCs w:val="28"/>
        </w:rPr>
      </w:pPr>
      <w:r w:rsidRPr="00415BE6">
        <w:rPr>
          <w:rFonts w:ascii="標楷體" w:eastAsia="標楷體"/>
          <w:kern w:val="0"/>
          <w:sz w:val="28"/>
          <w:szCs w:val="28"/>
        </w:rPr>
        <w:t>2.未檢戶：</w:t>
      </w:r>
    </w:p>
    <w:p w:rsidR="00B60987" w:rsidRPr="00415BE6" w:rsidRDefault="00B60987" w:rsidP="008319A2">
      <w:pPr>
        <w:autoSpaceDE w:val="0"/>
        <w:autoSpaceDN w:val="0"/>
        <w:adjustRightInd w:val="0"/>
        <w:ind w:firstLineChars="152" w:firstLine="426"/>
        <w:rPr>
          <w:rFonts w:ascii="標楷體" w:eastAsia="標楷體"/>
          <w:kern w:val="0"/>
          <w:sz w:val="28"/>
          <w:szCs w:val="28"/>
        </w:rPr>
      </w:pPr>
      <w:r w:rsidRPr="00415BE6">
        <w:rPr>
          <w:rFonts w:ascii="標楷體" w:eastAsia="標楷體"/>
          <w:kern w:val="0"/>
          <w:sz w:val="28"/>
          <w:szCs w:val="28"/>
        </w:rPr>
        <w:t>（1）空戶</w:t>
      </w:r>
    </w:p>
    <w:p w:rsidR="00B60987" w:rsidRPr="00415BE6" w:rsidRDefault="00B60987" w:rsidP="008319A2">
      <w:pPr>
        <w:autoSpaceDE w:val="0"/>
        <w:autoSpaceDN w:val="0"/>
        <w:adjustRightInd w:val="0"/>
        <w:ind w:leftChars="177" w:left="425" w:firstLine="1"/>
        <w:rPr>
          <w:rFonts w:ascii="標楷體" w:eastAsia="標楷體"/>
          <w:kern w:val="0"/>
          <w:sz w:val="28"/>
          <w:szCs w:val="28"/>
        </w:rPr>
      </w:pPr>
      <w:r w:rsidRPr="00415BE6">
        <w:rPr>
          <w:rFonts w:ascii="標楷體" w:eastAsia="標楷體"/>
          <w:kern w:val="0"/>
          <w:sz w:val="28"/>
          <w:szCs w:val="28"/>
        </w:rPr>
        <w:t>可檢視表位者，得以目視瓦斯表或用其他儀器檢測；無法檢視表位者，則投遞通知單，待用戶提出安檢需求後再度前往。</w:t>
      </w:r>
    </w:p>
    <w:p w:rsidR="00B60987" w:rsidRDefault="00B60987" w:rsidP="00B60987">
      <w:pPr>
        <w:snapToGrid w:val="0"/>
        <w:spacing w:line="240" w:lineRule="atLeast"/>
        <w:rPr>
          <w:rFonts w:ascii="標楷體" w:eastAsia="標楷體"/>
          <w:kern w:val="0"/>
          <w:sz w:val="28"/>
          <w:szCs w:val="28"/>
        </w:rPr>
      </w:pPr>
    </w:p>
    <w:p w:rsidR="00B60987" w:rsidRPr="00D123E5" w:rsidRDefault="00B60987" w:rsidP="008319A2">
      <w:pPr>
        <w:snapToGrid w:val="0"/>
        <w:spacing w:line="240" w:lineRule="atLeast"/>
        <w:ind w:leftChars="177" w:left="2136" w:hangingChars="611" w:hanging="1711"/>
        <w:rPr>
          <w:rFonts w:ascii="新細明體" w:hAnsi="新細明體" w:cs="細明體"/>
          <w:sz w:val="22"/>
          <w:szCs w:val="22"/>
        </w:rPr>
      </w:pPr>
      <w:r w:rsidRPr="00415BE6">
        <w:rPr>
          <w:rFonts w:ascii="標楷體" w:eastAsia="標楷體"/>
          <w:kern w:val="0"/>
          <w:sz w:val="28"/>
          <w:szCs w:val="28"/>
        </w:rPr>
        <w:t>（2）用戶不在家</w:t>
      </w:r>
    </w:p>
    <w:p w:rsidR="00B60987" w:rsidRDefault="00B60987" w:rsidP="00B60987">
      <w:pPr>
        <w:autoSpaceDE w:val="0"/>
        <w:autoSpaceDN w:val="0"/>
        <w:adjustRightInd w:val="0"/>
        <w:rPr>
          <w:rFonts w:ascii="新細明體" w:hAnsi="新細明體" w:cs="細明體"/>
          <w:sz w:val="22"/>
          <w:szCs w:val="22"/>
        </w:rPr>
      </w:pPr>
    </w:p>
    <w:p w:rsidR="00B60987" w:rsidRPr="00415BE6" w:rsidRDefault="0087142F" w:rsidP="008319A2">
      <w:pPr>
        <w:autoSpaceDE w:val="0"/>
        <w:autoSpaceDN w:val="0"/>
        <w:adjustRightInd w:val="0"/>
        <w:ind w:leftChars="177" w:left="425"/>
        <w:rPr>
          <w:rFonts w:ascii="標楷體" w:eastAsia="標楷體" w:cs="標楷體"/>
          <w:color w:val="000000"/>
          <w:kern w:val="0"/>
          <w:sz w:val="28"/>
          <w:szCs w:val="28"/>
        </w:rPr>
      </w:pPr>
      <w:r>
        <w:rPr>
          <w:rFonts w:ascii="標楷體" w:eastAsia="標楷體" w:cs="標楷體" w:hint="eastAsia"/>
          <w:color w:val="000000"/>
          <w:kern w:val="0"/>
          <w:sz w:val="28"/>
          <w:szCs w:val="28"/>
        </w:rPr>
        <w:t>投遞約期通知單</w:t>
      </w:r>
      <w:r w:rsidR="00B60987" w:rsidRPr="00415BE6">
        <w:rPr>
          <w:rFonts w:ascii="標楷體" w:eastAsia="標楷體" w:cs="標楷體" w:hint="eastAsia"/>
          <w:color w:val="000000"/>
          <w:kern w:val="0"/>
          <w:sz w:val="28"/>
          <w:szCs w:val="28"/>
        </w:rPr>
        <w:t>，告知用戶得主動聯絡本公司補行檢查，並配合用戶需求辦理。</w:t>
      </w:r>
    </w:p>
    <w:p w:rsidR="00B60987" w:rsidRDefault="00B60987" w:rsidP="00B60987">
      <w:pPr>
        <w:autoSpaceDE w:val="0"/>
        <w:autoSpaceDN w:val="0"/>
        <w:adjustRightInd w:val="0"/>
        <w:rPr>
          <w:rFonts w:ascii="標楷體" w:eastAsia="標楷體" w:cs="標楷體"/>
          <w:color w:val="000000"/>
          <w:kern w:val="0"/>
          <w:sz w:val="28"/>
          <w:szCs w:val="28"/>
        </w:rPr>
      </w:pPr>
    </w:p>
    <w:p w:rsidR="00912D04" w:rsidRDefault="00912D04" w:rsidP="00B60987">
      <w:pPr>
        <w:autoSpaceDE w:val="0"/>
        <w:autoSpaceDN w:val="0"/>
        <w:adjustRightInd w:val="0"/>
        <w:rPr>
          <w:rFonts w:ascii="標楷體" w:eastAsia="標楷體" w:cs="標楷體"/>
          <w:color w:val="000000"/>
          <w:kern w:val="0"/>
          <w:sz w:val="28"/>
          <w:szCs w:val="28"/>
        </w:rPr>
      </w:pPr>
    </w:p>
    <w:p w:rsidR="005073C1" w:rsidRDefault="005073C1" w:rsidP="00B60987">
      <w:pPr>
        <w:autoSpaceDE w:val="0"/>
        <w:autoSpaceDN w:val="0"/>
        <w:adjustRightInd w:val="0"/>
        <w:rPr>
          <w:rFonts w:ascii="標楷體" w:eastAsia="標楷體" w:cs="標楷體"/>
          <w:color w:val="000000"/>
          <w:kern w:val="0"/>
          <w:sz w:val="28"/>
          <w:szCs w:val="28"/>
        </w:rPr>
      </w:pPr>
    </w:p>
    <w:p w:rsidR="005073C1" w:rsidRDefault="005073C1" w:rsidP="00B60987">
      <w:pPr>
        <w:autoSpaceDE w:val="0"/>
        <w:autoSpaceDN w:val="0"/>
        <w:adjustRightInd w:val="0"/>
        <w:rPr>
          <w:rFonts w:ascii="標楷體" w:eastAsia="標楷體" w:cs="標楷體"/>
          <w:color w:val="000000"/>
          <w:kern w:val="0"/>
          <w:sz w:val="28"/>
          <w:szCs w:val="28"/>
        </w:rPr>
      </w:pPr>
    </w:p>
    <w:p w:rsidR="00B60987" w:rsidRPr="00415BE6" w:rsidRDefault="00B60987" w:rsidP="00B60987">
      <w:pPr>
        <w:autoSpaceDE w:val="0"/>
        <w:autoSpaceDN w:val="0"/>
        <w:adjustRightInd w:val="0"/>
        <w:rPr>
          <w:rFonts w:ascii="標楷體" w:eastAsia="標楷體" w:cs="標楷體"/>
          <w:color w:val="000000"/>
          <w:kern w:val="0"/>
          <w:sz w:val="28"/>
          <w:szCs w:val="28"/>
        </w:rPr>
      </w:pPr>
      <w:r w:rsidRPr="00415BE6">
        <w:rPr>
          <w:rFonts w:ascii="標楷體" w:eastAsia="標楷體" w:cs="標楷體" w:hint="eastAsia"/>
          <w:color w:val="000000"/>
          <w:kern w:val="0"/>
          <w:sz w:val="28"/>
          <w:szCs w:val="28"/>
        </w:rPr>
        <w:lastRenderedPageBreak/>
        <w:t>六、</w:t>
      </w:r>
      <w:r w:rsidRPr="00415BE6">
        <w:rPr>
          <w:rFonts w:ascii="標楷體" w:eastAsia="標楷體" w:cs="標楷體"/>
          <w:color w:val="000000"/>
          <w:kern w:val="0"/>
          <w:sz w:val="28"/>
          <w:szCs w:val="28"/>
        </w:rPr>
        <w:t xml:space="preserve"> </w:t>
      </w:r>
      <w:r w:rsidRPr="00415BE6">
        <w:rPr>
          <w:rFonts w:ascii="標楷體" w:eastAsia="標楷體" w:cs="標楷體" w:hint="eastAsia"/>
          <w:color w:val="000000"/>
          <w:kern w:val="0"/>
          <w:sz w:val="28"/>
          <w:szCs w:val="28"/>
        </w:rPr>
        <w:t>收費項目及費用計算方式：</w:t>
      </w:r>
    </w:p>
    <w:tbl>
      <w:tblPr>
        <w:tblpPr w:leftFromText="180" w:rightFromText="180" w:vertAnchor="text" w:horzAnchor="page" w:tblpXSpec="center" w:tblpY="76"/>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2340"/>
        <w:gridCol w:w="3773"/>
      </w:tblGrid>
      <w:tr w:rsidR="00B60987" w:rsidRPr="00D123E5" w:rsidTr="008D45F1">
        <w:trPr>
          <w:trHeight w:val="876"/>
          <w:jc w:val="center"/>
        </w:trPr>
        <w:tc>
          <w:tcPr>
            <w:tcW w:w="828" w:type="dxa"/>
            <w:tcBorders>
              <w:tl2br w:val="single" w:sz="4" w:space="0" w:color="auto"/>
            </w:tcBorders>
            <w:shd w:val="clear" w:color="auto" w:fill="auto"/>
            <w:vAlign w:val="center"/>
          </w:tcPr>
          <w:p w:rsidR="00B60987" w:rsidRPr="00D123E5" w:rsidRDefault="00B60987" w:rsidP="008D45F1">
            <w:pPr>
              <w:snapToGrid w:val="0"/>
              <w:spacing w:line="240" w:lineRule="atLeast"/>
              <w:jc w:val="center"/>
              <w:rPr>
                <w:rFonts w:ascii="新細明體" w:hAnsi="新細明體" w:cs="細明體"/>
                <w:sz w:val="22"/>
              </w:rPr>
            </w:pPr>
          </w:p>
        </w:tc>
        <w:tc>
          <w:tcPr>
            <w:tcW w:w="2340" w:type="dxa"/>
            <w:shd w:val="clear" w:color="auto" w:fill="auto"/>
            <w:vAlign w:val="center"/>
          </w:tcPr>
          <w:p w:rsidR="00B60987" w:rsidRPr="00D123E5" w:rsidRDefault="00B60987" w:rsidP="008D45F1">
            <w:pPr>
              <w:snapToGrid w:val="0"/>
              <w:spacing w:line="240" w:lineRule="atLeast"/>
              <w:jc w:val="center"/>
              <w:rPr>
                <w:rFonts w:ascii="新細明體" w:hAnsi="新細明體" w:cs="細明體"/>
                <w:sz w:val="22"/>
              </w:rPr>
            </w:pPr>
            <w:r w:rsidRPr="00D123E5">
              <w:rPr>
                <w:rFonts w:ascii="新細明體" w:hAnsi="新細明體" w:cs="細明體" w:hint="eastAsia"/>
                <w:sz w:val="22"/>
                <w:szCs w:val="22"/>
              </w:rPr>
              <w:t>收費項目</w:t>
            </w:r>
          </w:p>
        </w:tc>
        <w:tc>
          <w:tcPr>
            <w:tcW w:w="3773" w:type="dxa"/>
            <w:shd w:val="clear" w:color="auto" w:fill="auto"/>
            <w:vAlign w:val="center"/>
          </w:tcPr>
          <w:p w:rsidR="00B60987" w:rsidRPr="00D123E5" w:rsidRDefault="00B60987" w:rsidP="008D45F1">
            <w:pPr>
              <w:snapToGrid w:val="0"/>
              <w:spacing w:line="240" w:lineRule="atLeast"/>
              <w:jc w:val="center"/>
              <w:rPr>
                <w:rFonts w:ascii="新細明體" w:hAnsi="新細明體" w:cs="細明體"/>
                <w:sz w:val="22"/>
              </w:rPr>
            </w:pPr>
            <w:r w:rsidRPr="00D123E5">
              <w:rPr>
                <w:rFonts w:ascii="新細明體" w:hAnsi="新細明體" w:cs="細明體" w:hint="eastAsia"/>
                <w:sz w:val="22"/>
                <w:szCs w:val="22"/>
              </w:rPr>
              <w:t>計算方式</w:t>
            </w:r>
          </w:p>
        </w:tc>
      </w:tr>
      <w:tr w:rsidR="00B60987" w:rsidRPr="00D123E5" w:rsidTr="008D45F1">
        <w:trPr>
          <w:trHeight w:val="813"/>
          <w:jc w:val="center"/>
        </w:trPr>
        <w:tc>
          <w:tcPr>
            <w:tcW w:w="828" w:type="dxa"/>
            <w:shd w:val="clear" w:color="auto" w:fill="auto"/>
            <w:vAlign w:val="center"/>
          </w:tcPr>
          <w:p w:rsidR="00B60987" w:rsidRPr="00D123E5" w:rsidRDefault="00B60987" w:rsidP="008D45F1">
            <w:pPr>
              <w:snapToGrid w:val="0"/>
              <w:spacing w:line="240" w:lineRule="atLeast"/>
              <w:jc w:val="center"/>
              <w:rPr>
                <w:rFonts w:ascii="新細明體" w:hAnsi="新細明體" w:cs="細明體"/>
                <w:sz w:val="22"/>
              </w:rPr>
            </w:pPr>
            <w:r w:rsidRPr="00D123E5">
              <w:rPr>
                <w:rFonts w:ascii="新細明體" w:hAnsi="新細明體" w:cs="細明體" w:hint="eastAsia"/>
                <w:sz w:val="22"/>
                <w:szCs w:val="22"/>
              </w:rPr>
              <w:t>1</w:t>
            </w:r>
          </w:p>
        </w:tc>
        <w:tc>
          <w:tcPr>
            <w:tcW w:w="2340" w:type="dxa"/>
            <w:shd w:val="clear" w:color="auto" w:fill="auto"/>
            <w:vAlign w:val="center"/>
          </w:tcPr>
          <w:p w:rsidR="00B60987" w:rsidRPr="00D123E5" w:rsidRDefault="00B60987" w:rsidP="008D45F1">
            <w:pPr>
              <w:snapToGrid w:val="0"/>
              <w:spacing w:line="240" w:lineRule="atLeast"/>
              <w:rPr>
                <w:rFonts w:ascii="新細明體" w:hAnsi="新細明體" w:cs="細明體"/>
                <w:sz w:val="22"/>
              </w:rPr>
            </w:pPr>
            <w:r w:rsidRPr="00D123E5">
              <w:rPr>
                <w:rFonts w:ascii="新細明體" w:hAnsi="新細明體" w:cs="細明體" w:hint="eastAsia"/>
                <w:sz w:val="22"/>
                <w:szCs w:val="22"/>
              </w:rPr>
              <w:t>家庭用戶定期檢查</w:t>
            </w:r>
          </w:p>
        </w:tc>
        <w:tc>
          <w:tcPr>
            <w:tcW w:w="3773" w:type="dxa"/>
            <w:shd w:val="clear" w:color="auto" w:fill="auto"/>
            <w:vAlign w:val="center"/>
          </w:tcPr>
          <w:p w:rsidR="00B60987" w:rsidRPr="00D123E5" w:rsidRDefault="00B60987" w:rsidP="008D45F1">
            <w:pPr>
              <w:snapToGrid w:val="0"/>
              <w:spacing w:line="240" w:lineRule="atLeast"/>
              <w:rPr>
                <w:rFonts w:ascii="新細明體" w:hAnsi="新細明體" w:cs="細明體"/>
                <w:sz w:val="22"/>
              </w:rPr>
            </w:pPr>
            <w:r w:rsidRPr="00D123E5">
              <w:rPr>
                <w:rFonts w:ascii="新細明體" w:hAnsi="新細明體" w:cs="細明體" w:hint="eastAsia"/>
                <w:sz w:val="22"/>
                <w:szCs w:val="22"/>
              </w:rPr>
              <w:t>不收費</w:t>
            </w:r>
          </w:p>
        </w:tc>
      </w:tr>
      <w:tr w:rsidR="00B60987" w:rsidRPr="00D123E5" w:rsidTr="008D45F1">
        <w:trPr>
          <w:trHeight w:val="735"/>
          <w:jc w:val="center"/>
        </w:trPr>
        <w:tc>
          <w:tcPr>
            <w:tcW w:w="828" w:type="dxa"/>
            <w:shd w:val="clear" w:color="auto" w:fill="auto"/>
            <w:vAlign w:val="center"/>
          </w:tcPr>
          <w:p w:rsidR="00B60987" w:rsidRPr="00D123E5" w:rsidRDefault="00B60987" w:rsidP="008D45F1">
            <w:pPr>
              <w:snapToGrid w:val="0"/>
              <w:spacing w:line="240" w:lineRule="atLeast"/>
              <w:jc w:val="center"/>
              <w:rPr>
                <w:rFonts w:ascii="新細明體" w:hAnsi="新細明體" w:cs="細明體"/>
                <w:sz w:val="22"/>
              </w:rPr>
            </w:pPr>
            <w:r w:rsidRPr="00D123E5">
              <w:rPr>
                <w:rFonts w:ascii="新細明體" w:hAnsi="新細明體" w:cs="細明體" w:hint="eastAsia"/>
                <w:sz w:val="22"/>
                <w:szCs w:val="22"/>
              </w:rPr>
              <w:t>2</w:t>
            </w:r>
          </w:p>
        </w:tc>
        <w:tc>
          <w:tcPr>
            <w:tcW w:w="2340" w:type="dxa"/>
            <w:shd w:val="clear" w:color="auto" w:fill="auto"/>
            <w:vAlign w:val="center"/>
          </w:tcPr>
          <w:p w:rsidR="00B60987" w:rsidRPr="00D123E5" w:rsidRDefault="00B60987" w:rsidP="008D45F1">
            <w:pPr>
              <w:snapToGrid w:val="0"/>
              <w:spacing w:line="240" w:lineRule="atLeast"/>
              <w:rPr>
                <w:rFonts w:ascii="新細明體" w:hAnsi="新細明體" w:cs="細明體"/>
                <w:sz w:val="22"/>
              </w:rPr>
            </w:pPr>
            <w:r w:rsidRPr="00D123E5">
              <w:rPr>
                <w:rFonts w:ascii="新細明體" w:hAnsi="新細明體" w:cs="細明體" w:hint="eastAsia"/>
                <w:sz w:val="22"/>
                <w:szCs w:val="22"/>
              </w:rPr>
              <w:t>家庭用戶非定期檢查</w:t>
            </w:r>
          </w:p>
        </w:tc>
        <w:tc>
          <w:tcPr>
            <w:tcW w:w="3773" w:type="dxa"/>
            <w:shd w:val="clear" w:color="auto" w:fill="auto"/>
            <w:vAlign w:val="center"/>
          </w:tcPr>
          <w:p w:rsidR="00B60987" w:rsidRPr="00FA79B2" w:rsidRDefault="00FA79B2" w:rsidP="008D45F1">
            <w:pPr>
              <w:snapToGrid w:val="0"/>
              <w:spacing w:line="240" w:lineRule="atLeast"/>
              <w:rPr>
                <w:rFonts w:ascii="新細明體" w:hAnsi="新細明體" w:cs="細明體"/>
                <w:sz w:val="22"/>
              </w:rPr>
            </w:pPr>
            <w:r w:rsidRPr="00FA79B2">
              <w:rPr>
                <w:sz w:val="22"/>
                <w:szCs w:val="22"/>
              </w:rPr>
              <w:t>(1)</w:t>
            </w:r>
            <w:r w:rsidRPr="00FA79B2">
              <w:rPr>
                <w:sz w:val="22"/>
                <w:szCs w:val="22"/>
              </w:rPr>
              <w:t>人工成本＋</w:t>
            </w:r>
            <w:r w:rsidRPr="00FA79B2">
              <w:rPr>
                <w:sz w:val="22"/>
                <w:szCs w:val="22"/>
              </w:rPr>
              <w:t>(2)</w:t>
            </w:r>
            <w:r w:rsidRPr="00FA79B2">
              <w:rPr>
                <w:sz w:val="22"/>
                <w:szCs w:val="22"/>
              </w:rPr>
              <w:t>稅</w:t>
            </w:r>
            <w:r w:rsidRPr="00FA79B2">
              <w:rPr>
                <w:sz w:val="22"/>
                <w:szCs w:val="22"/>
              </w:rPr>
              <w:t xml:space="preserve"> 5</w:t>
            </w:r>
            <w:r w:rsidRPr="00FA79B2">
              <w:rPr>
                <w:sz w:val="22"/>
                <w:szCs w:val="22"/>
              </w:rPr>
              <w:t>％</w:t>
            </w:r>
          </w:p>
        </w:tc>
      </w:tr>
      <w:tr w:rsidR="00B60987" w:rsidRPr="00D123E5" w:rsidTr="008D45F1">
        <w:trPr>
          <w:trHeight w:val="735"/>
          <w:jc w:val="center"/>
        </w:trPr>
        <w:tc>
          <w:tcPr>
            <w:tcW w:w="828" w:type="dxa"/>
            <w:shd w:val="clear" w:color="auto" w:fill="auto"/>
            <w:vAlign w:val="center"/>
          </w:tcPr>
          <w:p w:rsidR="00B60987" w:rsidRPr="00D123E5" w:rsidRDefault="00B60987" w:rsidP="008D45F1">
            <w:pPr>
              <w:snapToGrid w:val="0"/>
              <w:spacing w:line="240" w:lineRule="atLeast"/>
              <w:jc w:val="center"/>
              <w:rPr>
                <w:rFonts w:ascii="新細明體" w:hAnsi="新細明體" w:cs="細明體"/>
                <w:sz w:val="22"/>
              </w:rPr>
            </w:pPr>
            <w:r w:rsidRPr="00D123E5">
              <w:rPr>
                <w:rFonts w:ascii="新細明體" w:hAnsi="新細明體" w:cs="細明體" w:hint="eastAsia"/>
                <w:sz w:val="22"/>
                <w:szCs w:val="22"/>
              </w:rPr>
              <w:t>3</w:t>
            </w:r>
          </w:p>
        </w:tc>
        <w:tc>
          <w:tcPr>
            <w:tcW w:w="2340" w:type="dxa"/>
            <w:shd w:val="clear" w:color="auto" w:fill="auto"/>
            <w:vAlign w:val="center"/>
          </w:tcPr>
          <w:p w:rsidR="00B60987" w:rsidRPr="00D123E5" w:rsidRDefault="00B60987" w:rsidP="008D45F1">
            <w:pPr>
              <w:snapToGrid w:val="0"/>
              <w:spacing w:line="240" w:lineRule="atLeast"/>
              <w:rPr>
                <w:rFonts w:ascii="新細明體" w:hAnsi="新細明體" w:cs="細明體"/>
                <w:sz w:val="22"/>
              </w:rPr>
            </w:pPr>
            <w:r w:rsidRPr="00D123E5">
              <w:rPr>
                <w:rFonts w:ascii="新細明體" w:hAnsi="新細明體" w:cs="細明體" w:hint="eastAsia"/>
                <w:sz w:val="22"/>
                <w:szCs w:val="22"/>
              </w:rPr>
              <w:t>商業</w:t>
            </w:r>
            <w:r w:rsidR="008D45F1">
              <w:rPr>
                <w:rFonts w:ascii="新細明體" w:hAnsi="新細明體" w:cs="細明體" w:hint="eastAsia"/>
                <w:sz w:val="22"/>
                <w:szCs w:val="22"/>
              </w:rPr>
              <w:t>及服務業</w:t>
            </w:r>
            <w:r w:rsidRPr="00D123E5">
              <w:rPr>
                <w:rFonts w:ascii="新細明體" w:hAnsi="新細明體" w:cs="細明體" w:hint="eastAsia"/>
                <w:sz w:val="22"/>
                <w:szCs w:val="22"/>
              </w:rPr>
              <w:t>用戶定期檢查</w:t>
            </w:r>
          </w:p>
        </w:tc>
        <w:tc>
          <w:tcPr>
            <w:tcW w:w="3773" w:type="dxa"/>
            <w:shd w:val="clear" w:color="auto" w:fill="auto"/>
            <w:vAlign w:val="center"/>
          </w:tcPr>
          <w:p w:rsidR="00B60987" w:rsidRPr="00D123E5" w:rsidRDefault="00B60987" w:rsidP="008D45F1">
            <w:pPr>
              <w:snapToGrid w:val="0"/>
              <w:spacing w:line="240" w:lineRule="atLeast"/>
              <w:rPr>
                <w:rFonts w:ascii="新細明體" w:hAnsi="新細明體" w:cs="細明體"/>
                <w:sz w:val="22"/>
              </w:rPr>
            </w:pPr>
            <w:r w:rsidRPr="00D123E5">
              <w:rPr>
                <w:rFonts w:ascii="新細明體" w:hAnsi="新細明體" w:cs="細明體" w:hint="eastAsia"/>
                <w:sz w:val="22"/>
                <w:szCs w:val="22"/>
              </w:rPr>
              <w:t>不收費</w:t>
            </w:r>
          </w:p>
        </w:tc>
      </w:tr>
      <w:tr w:rsidR="00B60987" w:rsidRPr="00D123E5" w:rsidTr="008D45F1">
        <w:trPr>
          <w:trHeight w:val="735"/>
          <w:jc w:val="center"/>
        </w:trPr>
        <w:tc>
          <w:tcPr>
            <w:tcW w:w="828" w:type="dxa"/>
            <w:shd w:val="clear" w:color="auto" w:fill="auto"/>
            <w:vAlign w:val="center"/>
          </w:tcPr>
          <w:p w:rsidR="00B60987" w:rsidRPr="00D123E5" w:rsidRDefault="00B60987" w:rsidP="008D45F1">
            <w:pPr>
              <w:snapToGrid w:val="0"/>
              <w:spacing w:line="240" w:lineRule="atLeast"/>
              <w:jc w:val="center"/>
              <w:rPr>
                <w:rFonts w:ascii="新細明體" w:hAnsi="新細明體" w:cs="細明體"/>
                <w:sz w:val="22"/>
              </w:rPr>
            </w:pPr>
            <w:r w:rsidRPr="00D123E5">
              <w:rPr>
                <w:rFonts w:ascii="新細明體" w:hAnsi="新細明體" w:cs="細明體" w:hint="eastAsia"/>
                <w:sz w:val="22"/>
                <w:szCs w:val="22"/>
              </w:rPr>
              <w:t>4</w:t>
            </w:r>
          </w:p>
        </w:tc>
        <w:tc>
          <w:tcPr>
            <w:tcW w:w="2340" w:type="dxa"/>
            <w:shd w:val="clear" w:color="auto" w:fill="auto"/>
            <w:vAlign w:val="center"/>
          </w:tcPr>
          <w:p w:rsidR="00B60987" w:rsidRPr="00D123E5" w:rsidRDefault="00B60987" w:rsidP="008D45F1">
            <w:pPr>
              <w:snapToGrid w:val="0"/>
              <w:spacing w:line="240" w:lineRule="atLeast"/>
              <w:rPr>
                <w:rFonts w:ascii="新細明體" w:hAnsi="新細明體" w:cs="細明體"/>
                <w:sz w:val="22"/>
              </w:rPr>
            </w:pPr>
            <w:r w:rsidRPr="00D123E5">
              <w:rPr>
                <w:rFonts w:ascii="新細明體" w:hAnsi="新細明體" w:cs="細明體" w:hint="eastAsia"/>
                <w:sz w:val="22"/>
                <w:szCs w:val="22"/>
              </w:rPr>
              <w:t>商業</w:t>
            </w:r>
            <w:r w:rsidR="008D45F1">
              <w:rPr>
                <w:rFonts w:ascii="新細明體" w:hAnsi="新細明體" w:cs="細明體" w:hint="eastAsia"/>
                <w:sz w:val="22"/>
                <w:szCs w:val="22"/>
              </w:rPr>
              <w:t>及服務業</w:t>
            </w:r>
            <w:r w:rsidRPr="00D123E5">
              <w:rPr>
                <w:rFonts w:ascii="新細明體" w:hAnsi="新細明體" w:cs="細明體" w:hint="eastAsia"/>
                <w:sz w:val="22"/>
                <w:szCs w:val="22"/>
              </w:rPr>
              <w:t>用戶非定期檢查</w:t>
            </w:r>
          </w:p>
        </w:tc>
        <w:tc>
          <w:tcPr>
            <w:tcW w:w="3773" w:type="dxa"/>
            <w:shd w:val="clear" w:color="auto" w:fill="auto"/>
            <w:vAlign w:val="center"/>
          </w:tcPr>
          <w:p w:rsidR="00B60987" w:rsidRPr="00FA79B2" w:rsidRDefault="00FA79B2" w:rsidP="008D45F1">
            <w:pPr>
              <w:snapToGrid w:val="0"/>
              <w:spacing w:line="240" w:lineRule="atLeast"/>
              <w:rPr>
                <w:rFonts w:ascii="新細明體" w:hAnsi="新細明體" w:cs="細明體"/>
                <w:sz w:val="22"/>
              </w:rPr>
            </w:pPr>
            <w:r w:rsidRPr="00FA79B2">
              <w:rPr>
                <w:sz w:val="22"/>
                <w:szCs w:val="22"/>
              </w:rPr>
              <w:t>(1)</w:t>
            </w:r>
            <w:r w:rsidRPr="00FA79B2">
              <w:rPr>
                <w:sz w:val="22"/>
                <w:szCs w:val="22"/>
              </w:rPr>
              <w:t>人工成本＋</w:t>
            </w:r>
            <w:r w:rsidRPr="00FA79B2">
              <w:rPr>
                <w:sz w:val="22"/>
                <w:szCs w:val="22"/>
              </w:rPr>
              <w:t>(2)</w:t>
            </w:r>
            <w:r w:rsidRPr="00FA79B2">
              <w:rPr>
                <w:sz w:val="22"/>
                <w:szCs w:val="22"/>
              </w:rPr>
              <w:t>稅</w:t>
            </w:r>
            <w:r w:rsidRPr="00FA79B2">
              <w:rPr>
                <w:sz w:val="22"/>
                <w:szCs w:val="22"/>
              </w:rPr>
              <w:t xml:space="preserve"> 5</w:t>
            </w:r>
            <w:r w:rsidRPr="00FA79B2">
              <w:rPr>
                <w:sz w:val="22"/>
                <w:szCs w:val="22"/>
              </w:rPr>
              <w:t>％</w:t>
            </w:r>
          </w:p>
        </w:tc>
      </w:tr>
      <w:tr w:rsidR="008D45F1" w:rsidTr="008D45F1">
        <w:tblPrEx>
          <w:tblCellMar>
            <w:left w:w="28" w:type="dxa"/>
            <w:right w:w="28" w:type="dxa"/>
          </w:tblCellMar>
        </w:tblPrEx>
        <w:trPr>
          <w:cantSplit/>
          <w:trHeight w:val="728"/>
          <w:jc w:val="center"/>
        </w:trPr>
        <w:tc>
          <w:tcPr>
            <w:tcW w:w="828" w:type="dxa"/>
            <w:textDirection w:val="tbRlV"/>
            <w:vAlign w:val="center"/>
          </w:tcPr>
          <w:p w:rsidR="008D45F1" w:rsidRDefault="008D45F1" w:rsidP="008D45F1">
            <w:pPr>
              <w:spacing w:line="300" w:lineRule="exact"/>
              <w:ind w:left="113" w:right="113"/>
              <w:rPr>
                <w:rFonts w:ascii="新細明體" w:hAnsi="新細明體" w:cs="細明體"/>
                <w:sz w:val="22"/>
              </w:rPr>
            </w:pPr>
            <w:r>
              <w:rPr>
                <w:rFonts w:ascii="新細明體" w:hAnsi="新細明體" w:cs="細明體" w:hint="eastAsia"/>
                <w:sz w:val="22"/>
                <w:szCs w:val="22"/>
              </w:rPr>
              <w:t>說明</w:t>
            </w:r>
          </w:p>
        </w:tc>
        <w:tc>
          <w:tcPr>
            <w:tcW w:w="6113" w:type="dxa"/>
            <w:gridSpan w:val="2"/>
            <w:vAlign w:val="center"/>
          </w:tcPr>
          <w:p w:rsidR="008D45F1" w:rsidRDefault="006D69DC" w:rsidP="006D69DC">
            <w:pPr>
              <w:spacing w:line="300" w:lineRule="exact"/>
              <w:rPr>
                <w:rFonts w:ascii="新細明體" w:hAnsi="新細明體" w:cs="細明體"/>
                <w:sz w:val="22"/>
              </w:rPr>
            </w:pPr>
            <w:r>
              <w:t>人工成本：家庭用戶</w:t>
            </w:r>
            <w:r>
              <w:t xml:space="preserve"> 300 </w:t>
            </w:r>
            <w:r>
              <w:t>元，商業及服務業用戶裝置</w:t>
            </w:r>
            <w:r>
              <w:t xml:space="preserve"> 30 </w:t>
            </w:r>
            <w:r>
              <w:t>燈以下</w:t>
            </w:r>
            <w:r>
              <w:t xml:space="preserve"> 500 </w:t>
            </w:r>
            <w:r>
              <w:t>元、裝置</w:t>
            </w:r>
            <w:r>
              <w:t xml:space="preserve"> 30 </w:t>
            </w:r>
            <w:r>
              <w:t>燈</w:t>
            </w:r>
            <w:r>
              <w:t>(</w:t>
            </w:r>
            <w:r>
              <w:t>含</w:t>
            </w:r>
            <w:r>
              <w:t>)</w:t>
            </w:r>
            <w:r>
              <w:t>以上</w:t>
            </w:r>
            <w:r>
              <w:t xml:space="preserve"> 1,000 </w:t>
            </w:r>
            <w:r>
              <w:t>元。</w:t>
            </w:r>
          </w:p>
        </w:tc>
      </w:tr>
    </w:tbl>
    <w:p w:rsidR="00B60987" w:rsidRPr="00415BE6" w:rsidRDefault="00B60987" w:rsidP="00B60987">
      <w:pPr>
        <w:spacing w:line="300" w:lineRule="exact"/>
        <w:jc w:val="both"/>
        <w:rPr>
          <w:rFonts w:ascii="新細明體" w:hAnsi="新細明體" w:cs="細明體"/>
          <w:sz w:val="22"/>
          <w:szCs w:val="22"/>
        </w:rPr>
      </w:pPr>
    </w:p>
    <w:p w:rsidR="00B60987" w:rsidRPr="00415BE6" w:rsidRDefault="00B60987" w:rsidP="00B60987">
      <w:pPr>
        <w:spacing w:line="300" w:lineRule="exact"/>
        <w:jc w:val="both"/>
        <w:rPr>
          <w:rFonts w:ascii="新細明體" w:hAnsi="新細明體" w:cs="細明體"/>
          <w:sz w:val="22"/>
          <w:szCs w:val="22"/>
        </w:rPr>
      </w:pPr>
    </w:p>
    <w:p w:rsidR="00B60987" w:rsidRDefault="00B60987" w:rsidP="00B60987">
      <w:pPr>
        <w:spacing w:line="300" w:lineRule="exact"/>
        <w:jc w:val="both"/>
        <w:rPr>
          <w:rFonts w:ascii="新細明體" w:hAnsi="新細明體" w:cs="細明體"/>
          <w:sz w:val="22"/>
          <w:szCs w:val="22"/>
        </w:rPr>
      </w:pPr>
    </w:p>
    <w:p w:rsidR="00B60987" w:rsidRDefault="00B60987" w:rsidP="00B60987">
      <w:pPr>
        <w:spacing w:line="300" w:lineRule="exact"/>
        <w:jc w:val="both"/>
        <w:rPr>
          <w:rFonts w:ascii="新細明體" w:hAnsi="新細明體" w:cs="細明體"/>
          <w:sz w:val="22"/>
          <w:szCs w:val="22"/>
        </w:rPr>
      </w:pPr>
    </w:p>
    <w:p w:rsidR="00B60987" w:rsidRDefault="00B60987" w:rsidP="00B60987">
      <w:pPr>
        <w:spacing w:line="300" w:lineRule="exact"/>
        <w:jc w:val="both"/>
        <w:rPr>
          <w:rFonts w:ascii="新細明體" w:hAnsi="新細明體" w:cs="細明體"/>
          <w:sz w:val="22"/>
          <w:szCs w:val="22"/>
        </w:rPr>
      </w:pPr>
    </w:p>
    <w:p w:rsidR="00B60987" w:rsidRDefault="00B60987" w:rsidP="00B60987">
      <w:pPr>
        <w:spacing w:line="300" w:lineRule="exact"/>
        <w:jc w:val="both"/>
        <w:rPr>
          <w:rFonts w:ascii="新細明體" w:hAnsi="新細明體" w:cs="細明體"/>
          <w:sz w:val="22"/>
          <w:szCs w:val="22"/>
        </w:rPr>
      </w:pPr>
    </w:p>
    <w:p w:rsidR="00B60987" w:rsidRDefault="00B60987" w:rsidP="00B60987">
      <w:pPr>
        <w:spacing w:line="300" w:lineRule="exact"/>
        <w:jc w:val="both"/>
        <w:rPr>
          <w:rFonts w:ascii="新細明體" w:hAnsi="新細明體" w:cs="細明體"/>
          <w:sz w:val="22"/>
          <w:szCs w:val="22"/>
        </w:rPr>
      </w:pPr>
    </w:p>
    <w:p w:rsidR="00B60987" w:rsidRDefault="00B60987" w:rsidP="00B60987">
      <w:pPr>
        <w:spacing w:line="300" w:lineRule="exact"/>
        <w:jc w:val="both"/>
        <w:rPr>
          <w:rFonts w:ascii="新細明體" w:hAnsi="新細明體" w:cs="細明體"/>
          <w:sz w:val="22"/>
          <w:szCs w:val="22"/>
        </w:rPr>
      </w:pPr>
    </w:p>
    <w:p w:rsidR="00B60987" w:rsidRDefault="00B60987" w:rsidP="00B60987">
      <w:pPr>
        <w:spacing w:line="300" w:lineRule="exact"/>
        <w:jc w:val="both"/>
        <w:rPr>
          <w:rFonts w:ascii="新細明體" w:hAnsi="新細明體" w:cs="細明體"/>
          <w:sz w:val="22"/>
          <w:szCs w:val="22"/>
        </w:rPr>
      </w:pPr>
    </w:p>
    <w:p w:rsidR="00B60987" w:rsidRDefault="00B60987" w:rsidP="00B60987">
      <w:pPr>
        <w:spacing w:line="300" w:lineRule="exact"/>
        <w:jc w:val="both"/>
        <w:rPr>
          <w:rFonts w:ascii="新細明體" w:hAnsi="新細明體" w:cs="細明體"/>
          <w:sz w:val="22"/>
          <w:szCs w:val="22"/>
        </w:rPr>
      </w:pPr>
    </w:p>
    <w:p w:rsidR="00B60987" w:rsidRDefault="00B60987" w:rsidP="00B60987">
      <w:pPr>
        <w:spacing w:line="300" w:lineRule="exact"/>
        <w:jc w:val="both"/>
        <w:rPr>
          <w:rFonts w:ascii="新細明體" w:hAnsi="新細明體" w:cs="細明體"/>
          <w:sz w:val="22"/>
          <w:szCs w:val="22"/>
        </w:rPr>
      </w:pPr>
    </w:p>
    <w:p w:rsidR="00B60987" w:rsidRDefault="00B60987" w:rsidP="00B60987">
      <w:pPr>
        <w:spacing w:line="300" w:lineRule="exact"/>
        <w:jc w:val="both"/>
        <w:rPr>
          <w:rFonts w:ascii="新細明體" w:hAnsi="新細明體" w:cs="細明體"/>
          <w:sz w:val="22"/>
          <w:szCs w:val="22"/>
        </w:rPr>
      </w:pPr>
    </w:p>
    <w:p w:rsidR="00B60987" w:rsidRDefault="00B60987" w:rsidP="00B60987">
      <w:pPr>
        <w:spacing w:line="300" w:lineRule="exact"/>
        <w:jc w:val="both"/>
        <w:rPr>
          <w:rFonts w:ascii="新細明體" w:hAnsi="新細明體" w:cs="細明體"/>
          <w:sz w:val="22"/>
          <w:szCs w:val="22"/>
        </w:rPr>
      </w:pPr>
    </w:p>
    <w:p w:rsidR="00B60987" w:rsidRDefault="00B60987" w:rsidP="00B60987">
      <w:pPr>
        <w:spacing w:line="300" w:lineRule="exact"/>
        <w:jc w:val="both"/>
        <w:rPr>
          <w:rFonts w:ascii="新細明體" w:hAnsi="新細明體" w:cs="細明體"/>
          <w:sz w:val="22"/>
          <w:szCs w:val="22"/>
        </w:rPr>
      </w:pPr>
    </w:p>
    <w:p w:rsidR="00B60987" w:rsidRPr="00415BE6" w:rsidRDefault="00B60987" w:rsidP="00B60987">
      <w:pPr>
        <w:autoSpaceDE w:val="0"/>
        <w:autoSpaceDN w:val="0"/>
        <w:adjustRightInd w:val="0"/>
        <w:rPr>
          <w:rFonts w:ascii="標楷體" w:eastAsia="標楷體" w:cs="標楷體"/>
          <w:color w:val="000000"/>
          <w:kern w:val="0"/>
        </w:rPr>
      </w:pPr>
    </w:p>
    <w:p w:rsidR="008D45F1" w:rsidRDefault="008D45F1" w:rsidP="00B60987">
      <w:pPr>
        <w:autoSpaceDE w:val="0"/>
        <w:autoSpaceDN w:val="0"/>
        <w:adjustRightInd w:val="0"/>
        <w:rPr>
          <w:rFonts w:ascii="標楷體" w:eastAsia="標楷體" w:cs="標楷體"/>
          <w:color w:val="000000"/>
          <w:kern w:val="0"/>
          <w:sz w:val="28"/>
          <w:szCs w:val="28"/>
        </w:rPr>
      </w:pPr>
    </w:p>
    <w:p w:rsidR="00B60987" w:rsidRPr="00415BE6" w:rsidRDefault="00B60987" w:rsidP="00B60987">
      <w:pPr>
        <w:autoSpaceDE w:val="0"/>
        <w:autoSpaceDN w:val="0"/>
        <w:adjustRightInd w:val="0"/>
        <w:rPr>
          <w:rFonts w:ascii="標楷體" w:eastAsia="標楷體" w:cs="標楷體"/>
          <w:color w:val="000000"/>
          <w:kern w:val="0"/>
          <w:sz w:val="28"/>
          <w:szCs w:val="28"/>
        </w:rPr>
      </w:pPr>
      <w:r w:rsidRPr="00415BE6">
        <w:rPr>
          <w:rFonts w:ascii="標楷體" w:eastAsia="標楷體" w:cs="標楷體" w:hint="eastAsia"/>
          <w:color w:val="000000"/>
          <w:kern w:val="0"/>
          <w:sz w:val="28"/>
          <w:szCs w:val="28"/>
        </w:rPr>
        <w:t>七、</w:t>
      </w:r>
      <w:r w:rsidRPr="00415BE6">
        <w:rPr>
          <w:rFonts w:ascii="標楷體" w:eastAsia="標楷體" w:cs="標楷體"/>
          <w:color w:val="000000"/>
          <w:kern w:val="0"/>
          <w:sz w:val="28"/>
          <w:szCs w:val="28"/>
        </w:rPr>
        <w:t xml:space="preserve"> </w:t>
      </w:r>
      <w:r w:rsidRPr="00415BE6">
        <w:rPr>
          <w:rFonts w:ascii="標楷體" w:eastAsia="標楷體" w:cs="標楷體" w:hint="eastAsia"/>
          <w:color w:val="000000"/>
          <w:kern w:val="0"/>
          <w:sz w:val="28"/>
          <w:szCs w:val="28"/>
        </w:rPr>
        <w:t>維修處理</w:t>
      </w:r>
    </w:p>
    <w:p w:rsidR="005A769F" w:rsidRDefault="005A769F" w:rsidP="005A769F">
      <w:pPr>
        <w:autoSpaceDE w:val="0"/>
        <w:autoSpaceDN w:val="0"/>
        <w:adjustRightInd w:val="0"/>
        <w:ind w:firstLineChars="150" w:firstLine="420"/>
        <w:rPr>
          <w:rFonts w:ascii="標楷體" w:eastAsia="標楷體" w:cs="標楷體"/>
          <w:color w:val="000000"/>
          <w:kern w:val="0"/>
          <w:sz w:val="28"/>
          <w:szCs w:val="28"/>
        </w:rPr>
      </w:pPr>
      <w:r w:rsidRPr="005A769F">
        <w:rPr>
          <w:rFonts w:ascii="標楷體" w:eastAsia="標楷體" w:cs="標楷體" w:hint="eastAsia"/>
          <w:color w:val="000000"/>
          <w:kern w:val="0"/>
          <w:sz w:val="28"/>
          <w:szCs w:val="28"/>
        </w:rPr>
        <w:t>（一）如計量表以內管線銹蝕須更換，用戶得向本公司申請辦理更換</w:t>
      </w:r>
    </w:p>
    <w:p w:rsidR="005A769F" w:rsidRDefault="005A769F" w:rsidP="005A769F">
      <w:pPr>
        <w:autoSpaceDE w:val="0"/>
        <w:autoSpaceDN w:val="0"/>
        <w:adjustRightInd w:val="0"/>
        <w:ind w:firstLineChars="450" w:firstLine="1260"/>
        <w:rPr>
          <w:rFonts w:ascii="標楷體" w:eastAsia="標楷體" w:cs="標楷體"/>
          <w:color w:val="000000"/>
          <w:kern w:val="0"/>
          <w:sz w:val="28"/>
          <w:szCs w:val="28"/>
        </w:rPr>
      </w:pPr>
      <w:r w:rsidRPr="005A769F">
        <w:rPr>
          <w:rFonts w:ascii="標楷體" w:eastAsia="標楷體" w:cs="標楷體" w:hint="eastAsia"/>
          <w:color w:val="000000"/>
          <w:kern w:val="0"/>
          <w:sz w:val="28"/>
          <w:szCs w:val="28"/>
        </w:rPr>
        <w:t>或洽覓合格之公用天然氣導管承裝業依天然氣事業法相關規定</w:t>
      </w:r>
    </w:p>
    <w:p w:rsidR="005A769F" w:rsidRPr="005A769F" w:rsidRDefault="005A769F" w:rsidP="005A769F">
      <w:pPr>
        <w:autoSpaceDE w:val="0"/>
        <w:autoSpaceDN w:val="0"/>
        <w:adjustRightInd w:val="0"/>
        <w:ind w:firstLineChars="450" w:firstLine="1260"/>
        <w:rPr>
          <w:rFonts w:ascii="標楷體" w:eastAsia="標楷體" w:cs="標楷體"/>
          <w:color w:val="000000"/>
          <w:kern w:val="0"/>
          <w:sz w:val="28"/>
          <w:szCs w:val="28"/>
        </w:rPr>
      </w:pPr>
      <w:r w:rsidRPr="005A769F">
        <w:rPr>
          <w:rFonts w:ascii="標楷體" w:eastAsia="標楷體" w:cs="標楷體" w:hint="eastAsia"/>
          <w:color w:val="000000"/>
          <w:kern w:val="0"/>
          <w:sz w:val="28"/>
          <w:szCs w:val="28"/>
        </w:rPr>
        <w:t>程序申請辦理更換。</w:t>
      </w:r>
    </w:p>
    <w:p w:rsidR="005A769F" w:rsidRPr="00415BE6" w:rsidRDefault="005A769F" w:rsidP="005A769F">
      <w:pPr>
        <w:autoSpaceDE w:val="0"/>
        <w:autoSpaceDN w:val="0"/>
        <w:adjustRightInd w:val="0"/>
        <w:ind w:firstLineChars="150" w:firstLine="420"/>
        <w:rPr>
          <w:rFonts w:ascii="標楷體" w:eastAsia="標楷體" w:cs="標楷體"/>
          <w:color w:val="000000"/>
          <w:kern w:val="0"/>
          <w:sz w:val="28"/>
          <w:szCs w:val="28"/>
        </w:rPr>
      </w:pPr>
      <w:r w:rsidRPr="005A769F">
        <w:rPr>
          <w:rFonts w:ascii="標楷體" w:eastAsia="標楷體" w:cs="標楷體" w:hint="eastAsia"/>
          <w:color w:val="000000"/>
          <w:kern w:val="0"/>
          <w:sz w:val="28"/>
          <w:szCs w:val="28"/>
        </w:rPr>
        <w:t>（二） 若本公司更換計量表以內零件，費用另行收取</w:t>
      </w:r>
      <w:r w:rsidR="00075EB4">
        <w:rPr>
          <w:rFonts w:ascii="標楷體" w:eastAsia="標楷體" w:cs="標楷體" w:hint="eastAsia"/>
          <w:color w:val="000000"/>
          <w:kern w:val="0"/>
          <w:sz w:val="28"/>
          <w:szCs w:val="28"/>
        </w:rPr>
        <w:t>，不現場收費</w:t>
      </w:r>
      <w:r w:rsidRPr="005A769F">
        <w:rPr>
          <w:rFonts w:ascii="標楷體" w:eastAsia="標楷體" w:cs="標楷體" w:hint="eastAsia"/>
          <w:color w:val="000000"/>
          <w:kern w:val="0"/>
          <w:sz w:val="28"/>
          <w:szCs w:val="28"/>
        </w:rPr>
        <w:t>。</w:t>
      </w:r>
    </w:p>
    <w:p w:rsidR="00B60987" w:rsidRPr="00415BE6" w:rsidRDefault="00B60987" w:rsidP="00B60987">
      <w:pPr>
        <w:autoSpaceDE w:val="0"/>
        <w:autoSpaceDN w:val="0"/>
        <w:adjustRightInd w:val="0"/>
        <w:rPr>
          <w:rFonts w:ascii="標楷體" w:eastAsia="標楷體" w:cs="標楷體"/>
          <w:color w:val="000000"/>
          <w:kern w:val="0"/>
          <w:sz w:val="28"/>
          <w:szCs w:val="28"/>
        </w:rPr>
      </w:pPr>
      <w:r w:rsidRPr="00415BE6">
        <w:rPr>
          <w:rFonts w:ascii="標楷體" w:eastAsia="標楷體" w:cs="標楷體" w:hint="eastAsia"/>
          <w:color w:val="000000"/>
          <w:kern w:val="0"/>
          <w:sz w:val="28"/>
          <w:szCs w:val="28"/>
        </w:rPr>
        <w:t>八、</w:t>
      </w:r>
      <w:r w:rsidRPr="00415BE6">
        <w:rPr>
          <w:rFonts w:ascii="標楷體" w:eastAsia="標楷體" w:cs="標楷體"/>
          <w:color w:val="000000"/>
          <w:kern w:val="0"/>
          <w:sz w:val="28"/>
          <w:szCs w:val="28"/>
        </w:rPr>
        <w:t xml:space="preserve"> </w:t>
      </w:r>
      <w:r w:rsidRPr="00415BE6">
        <w:rPr>
          <w:rFonts w:ascii="標楷體" w:eastAsia="標楷體" w:cs="標楷體" w:hint="eastAsia"/>
          <w:color w:val="000000"/>
          <w:kern w:val="0"/>
          <w:sz w:val="28"/>
          <w:szCs w:val="28"/>
        </w:rPr>
        <w:t>其他事項：</w:t>
      </w:r>
    </w:p>
    <w:p w:rsidR="00B60987" w:rsidRPr="00415BE6" w:rsidRDefault="00B60987" w:rsidP="005A769F">
      <w:pPr>
        <w:autoSpaceDE w:val="0"/>
        <w:autoSpaceDN w:val="0"/>
        <w:adjustRightInd w:val="0"/>
        <w:ind w:leftChars="178" w:left="567" w:hangingChars="50" w:hanging="140"/>
        <w:rPr>
          <w:rFonts w:ascii="標楷體" w:eastAsia="標楷體" w:cs="標楷體"/>
          <w:color w:val="000000"/>
          <w:kern w:val="0"/>
          <w:sz w:val="28"/>
          <w:szCs w:val="28"/>
        </w:rPr>
      </w:pPr>
      <w:r w:rsidRPr="00415BE6">
        <w:rPr>
          <w:rFonts w:ascii="標楷體" w:eastAsia="標楷體" w:cs="標楷體" w:hint="eastAsia"/>
          <w:color w:val="000000"/>
          <w:kern w:val="0"/>
          <w:sz w:val="28"/>
          <w:szCs w:val="28"/>
        </w:rPr>
        <w:t>（一）為加強用戶服務，於安檢時，如查知天然氣燃氣熱水器之裝置環境在密閉空間（如：浴廁、室內、通風不良等場所），應立即向用戶說明通風不良易產生一氧化碳中毒，建議用戶儘速改善，另函知直轄市、縣</w:t>
      </w:r>
      <w:r w:rsidRPr="00415BE6">
        <w:rPr>
          <w:rFonts w:eastAsia="標楷體"/>
          <w:color w:val="000000"/>
          <w:kern w:val="0"/>
          <w:sz w:val="28"/>
          <w:szCs w:val="28"/>
        </w:rPr>
        <w:t>(</w:t>
      </w:r>
      <w:r w:rsidRPr="00415BE6">
        <w:rPr>
          <w:rFonts w:ascii="標楷體" w:eastAsia="標楷體" w:cs="標楷體" w:hint="eastAsia"/>
          <w:color w:val="000000"/>
          <w:kern w:val="0"/>
          <w:sz w:val="28"/>
          <w:szCs w:val="28"/>
        </w:rPr>
        <w:t>市</w:t>
      </w:r>
      <w:r w:rsidRPr="00415BE6">
        <w:rPr>
          <w:rFonts w:eastAsia="標楷體"/>
          <w:color w:val="000000"/>
          <w:kern w:val="0"/>
          <w:sz w:val="28"/>
          <w:szCs w:val="28"/>
        </w:rPr>
        <w:t>)</w:t>
      </w:r>
      <w:r w:rsidRPr="00415BE6">
        <w:rPr>
          <w:rFonts w:ascii="標楷體" w:eastAsia="標楷體" w:cs="標楷體" w:hint="eastAsia"/>
          <w:color w:val="000000"/>
          <w:kern w:val="0"/>
          <w:sz w:val="28"/>
          <w:szCs w:val="28"/>
        </w:rPr>
        <w:t>消防主管機關處理。</w:t>
      </w:r>
    </w:p>
    <w:p w:rsidR="00B60987" w:rsidRDefault="00B60987" w:rsidP="00B60987">
      <w:pPr>
        <w:spacing w:line="300" w:lineRule="exact"/>
        <w:jc w:val="both"/>
        <w:rPr>
          <w:rFonts w:ascii="標楷體" w:eastAsia="標楷體" w:cs="標楷體"/>
          <w:color w:val="000000"/>
          <w:kern w:val="0"/>
          <w:sz w:val="28"/>
          <w:szCs w:val="28"/>
        </w:rPr>
      </w:pPr>
    </w:p>
    <w:p w:rsidR="00B60987" w:rsidRDefault="0018054D" w:rsidP="00B60987">
      <w:pPr>
        <w:spacing w:line="300" w:lineRule="exact"/>
        <w:jc w:val="both"/>
        <w:rPr>
          <w:rFonts w:ascii="新細明體" w:hAnsi="新細明體" w:cs="細明體"/>
          <w:sz w:val="22"/>
          <w:szCs w:val="22"/>
        </w:rPr>
      </w:pPr>
      <w:r>
        <w:rPr>
          <w:rFonts w:ascii="標楷體" w:eastAsia="標楷體" w:cs="標楷體" w:hint="eastAsia"/>
          <w:color w:val="000000"/>
          <w:kern w:val="0"/>
          <w:sz w:val="28"/>
          <w:szCs w:val="28"/>
        </w:rPr>
        <w:t xml:space="preserve">  </w:t>
      </w:r>
      <w:r w:rsidR="00B60987" w:rsidRPr="00415BE6">
        <w:rPr>
          <w:rFonts w:ascii="標楷體" w:eastAsia="標楷體" w:cs="標楷體" w:hint="eastAsia"/>
          <w:color w:val="000000"/>
          <w:kern w:val="0"/>
          <w:sz w:val="28"/>
          <w:szCs w:val="28"/>
        </w:rPr>
        <w:t>（二）定期檢查時，現場不得有推廣、銷售商品之行為。</w:t>
      </w:r>
    </w:p>
    <w:p w:rsidR="00B60987" w:rsidRDefault="00B60987" w:rsidP="00B60987">
      <w:pPr>
        <w:spacing w:line="300" w:lineRule="exact"/>
        <w:jc w:val="both"/>
        <w:rPr>
          <w:rFonts w:ascii="新細明體" w:hAnsi="新細明體" w:cs="細明體"/>
          <w:sz w:val="22"/>
          <w:szCs w:val="22"/>
        </w:rPr>
      </w:pPr>
    </w:p>
    <w:p w:rsidR="00B60987" w:rsidRDefault="00B60987" w:rsidP="00B60987">
      <w:pPr>
        <w:spacing w:line="300" w:lineRule="exact"/>
        <w:jc w:val="both"/>
        <w:rPr>
          <w:rFonts w:ascii="新細明體" w:hAnsi="新細明體" w:cs="細明體"/>
          <w:sz w:val="22"/>
          <w:szCs w:val="22"/>
        </w:rPr>
      </w:pPr>
    </w:p>
    <w:p w:rsidR="00B60987" w:rsidRPr="00D123E5" w:rsidRDefault="00B60987" w:rsidP="00B60987">
      <w:pPr>
        <w:rPr>
          <w:rFonts w:ascii="新細明體" w:hAnsi="新細明體"/>
          <w:sz w:val="44"/>
          <w:szCs w:val="44"/>
        </w:rPr>
        <w:sectPr w:rsidR="00B60987" w:rsidRPr="00D123E5">
          <w:pgSz w:w="11906" w:h="16838"/>
          <w:pgMar w:top="1440" w:right="1466" w:bottom="719" w:left="1440" w:header="851" w:footer="992" w:gutter="0"/>
          <w:cols w:space="720"/>
          <w:docGrid w:type="lines" w:linePitch="360"/>
        </w:sectPr>
      </w:pPr>
    </w:p>
    <w:p w:rsidR="00FA79B2" w:rsidRPr="00E81470" w:rsidRDefault="00B60987" w:rsidP="00E81470">
      <w:pPr>
        <w:spacing w:line="400" w:lineRule="exact"/>
        <w:ind w:leftChars="58" w:left="140" w:hanging="1"/>
        <w:rPr>
          <w:rFonts w:ascii="新細明體" w:hAnsi="新細明體"/>
        </w:rPr>
      </w:pPr>
      <w:r>
        <w:rPr>
          <w:rFonts w:ascii="新細明體" w:hAnsi="新細明體" w:hint="eastAsia"/>
        </w:rPr>
        <w:lastRenderedPageBreak/>
        <w:t>附件一</w:t>
      </w:r>
      <w:r w:rsidRPr="00D123E5">
        <w:rPr>
          <w:rFonts w:ascii="新細明體" w:hAnsi="新細明體" w:hint="eastAsia"/>
        </w:rPr>
        <w:t>:</w:t>
      </w:r>
      <w:r w:rsidR="00E81470">
        <w:rPr>
          <w:rFonts w:ascii="新細明體" w:hAnsi="新細明體" w:hint="eastAsia"/>
        </w:rPr>
        <w:t xml:space="preserve">            </w:t>
      </w:r>
      <w:r w:rsidR="006E1428">
        <w:rPr>
          <w:rFonts w:hint="eastAsia"/>
        </w:rPr>
        <w:t>大台南區天然氣股份有限公司家庭用戶管線定期檢查紀錄表</w:t>
      </w:r>
    </w:p>
    <w:p w:rsidR="006E1428" w:rsidRDefault="006E1428" w:rsidP="00E81470">
      <w:pPr>
        <w:spacing w:line="400" w:lineRule="exact"/>
        <w:ind w:leftChars="59" w:left="142"/>
      </w:pPr>
      <w:r w:rsidRPr="00D123E5">
        <w:rPr>
          <w:rFonts w:ascii="新細明體" w:hAnsi="新細明體" w:hint="eastAsia"/>
          <w:sz w:val="20"/>
          <w:szCs w:val="20"/>
        </w:rPr>
        <w:t>冊別號碼:</w:t>
      </w:r>
      <w:r w:rsidR="00FA79B2">
        <w:rPr>
          <w:rFonts w:ascii="新細明體" w:hAnsi="新細明體" w:hint="eastAsia"/>
        </w:rPr>
        <w:t xml:space="preserve">                     </w:t>
      </w:r>
      <w:r w:rsidRPr="00D123E5">
        <w:rPr>
          <w:rFonts w:ascii="新細明體" w:hAnsi="新細明體" w:hint="eastAsia"/>
        </w:rPr>
        <w:t xml:space="preserve">                              </w:t>
      </w:r>
      <w:r w:rsidRPr="00D123E5">
        <w:rPr>
          <w:rFonts w:ascii="新細明體" w:hAnsi="新細明體" w:hint="eastAsia"/>
          <w:sz w:val="20"/>
          <w:szCs w:val="20"/>
        </w:rPr>
        <w:t xml:space="preserve">    </w:t>
      </w:r>
      <w:r>
        <w:rPr>
          <w:rFonts w:ascii="新細明體" w:hAnsi="新細明體" w:hint="eastAsia"/>
          <w:sz w:val="20"/>
          <w:szCs w:val="20"/>
        </w:rPr>
        <w:t xml:space="preserve">    </w:t>
      </w:r>
      <w:r w:rsidRPr="00D123E5">
        <w:rPr>
          <w:rFonts w:ascii="新細明體" w:hAnsi="新細明體" w:hint="eastAsia"/>
          <w:sz w:val="20"/>
          <w:szCs w:val="20"/>
        </w:rPr>
        <w:t xml:space="preserve"> 序號:</w:t>
      </w:r>
    </w:p>
    <w:tbl>
      <w:tblPr>
        <w:tblStyle w:val="aa"/>
        <w:tblpPr w:leftFromText="180" w:rightFromText="180" w:vertAnchor="text" w:horzAnchor="margin" w:tblpY="213"/>
        <w:tblW w:w="10300" w:type="dxa"/>
        <w:tblLayout w:type="fixed"/>
        <w:tblLook w:val="04A0" w:firstRow="1" w:lastRow="0" w:firstColumn="1" w:lastColumn="0" w:noHBand="0" w:noVBand="1"/>
      </w:tblPr>
      <w:tblGrid>
        <w:gridCol w:w="541"/>
        <w:gridCol w:w="757"/>
        <w:gridCol w:w="174"/>
        <w:gridCol w:w="1358"/>
        <w:gridCol w:w="1079"/>
        <w:gridCol w:w="339"/>
        <w:gridCol w:w="86"/>
        <w:gridCol w:w="1139"/>
        <w:gridCol w:w="425"/>
        <w:gridCol w:w="584"/>
        <w:gridCol w:w="550"/>
        <w:gridCol w:w="425"/>
        <w:gridCol w:w="470"/>
        <w:gridCol w:w="664"/>
        <w:gridCol w:w="425"/>
        <w:gridCol w:w="1284"/>
      </w:tblGrid>
      <w:tr w:rsidR="006E1428" w:rsidRPr="006E1428" w:rsidTr="00E81470">
        <w:trPr>
          <w:trHeight w:val="590"/>
        </w:trPr>
        <w:tc>
          <w:tcPr>
            <w:tcW w:w="1298" w:type="dxa"/>
            <w:gridSpan w:val="2"/>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用戶姓名</w:t>
            </w:r>
          </w:p>
        </w:tc>
        <w:tc>
          <w:tcPr>
            <w:tcW w:w="1532" w:type="dxa"/>
            <w:gridSpan w:val="2"/>
            <w:vAlign w:val="center"/>
          </w:tcPr>
          <w:p w:rsidR="006E1428" w:rsidRPr="006E1428" w:rsidRDefault="006E1428" w:rsidP="00E81470">
            <w:pPr>
              <w:jc w:val="center"/>
              <w:rPr>
                <w:rFonts w:asciiTheme="minorHAnsi" w:eastAsiaTheme="minorEastAsia" w:hAnsiTheme="minorHAnsi" w:cstheme="minorBidi"/>
                <w:sz w:val="20"/>
                <w:szCs w:val="20"/>
              </w:rPr>
            </w:pPr>
          </w:p>
        </w:tc>
        <w:tc>
          <w:tcPr>
            <w:tcW w:w="1418" w:type="dxa"/>
            <w:gridSpan w:val="2"/>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用戶編號</w:t>
            </w:r>
          </w:p>
        </w:tc>
        <w:tc>
          <w:tcPr>
            <w:tcW w:w="2234" w:type="dxa"/>
            <w:gridSpan w:val="4"/>
            <w:vAlign w:val="center"/>
          </w:tcPr>
          <w:p w:rsidR="006E1428" w:rsidRPr="006E1428" w:rsidRDefault="006E1428" w:rsidP="00E81470">
            <w:pPr>
              <w:jc w:val="center"/>
              <w:rPr>
                <w:rFonts w:asciiTheme="minorHAnsi" w:eastAsiaTheme="minorEastAsia" w:hAnsiTheme="minorHAnsi" w:cstheme="minorBidi"/>
                <w:sz w:val="20"/>
                <w:szCs w:val="20"/>
              </w:rPr>
            </w:pPr>
          </w:p>
        </w:tc>
        <w:tc>
          <w:tcPr>
            <w:tcW w:w="1445" w:type="dxa"/>
            <w:gridSpan w:val="3"/>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用戶電話</w:t>
            </w:r>
          </w:p>
        </w:tc>
        <w:tc>
          <w:tcPr>
            <w:tcW w:w="2373" w:type="dxa"/>
            <w:gridSpan w:val="3"/>
          </w:tcPr>
          <w:p w:rsidR="006E1428" w:rsidRPr="006E1428" w:rsidRDefault="006E1428" w:rsidP="00E81470">
            <w:pPr>
              <w:jc w:val="center"/>
              <w:rPr>
                <w:rFonts w:asciiTheme="minorHAnsi" w:eastAsiaTheme="minorEastAsia" w:hAnsiTheme="minorHAnsi" w:cstheme="minorBidi"/>
                <w:sz w:val="20"/>
                <w:szCs w:val="20"/>
              </w:rPr>
            </w:pPr>
          </w:p>
        </w:tc>
      </w:tr>
      <w:tr w:rsidR="006E1428" w:rsidRPr="006E1428" w:rsidTr="00E81470">
        <w:tblPrEx>
          <w:tblCellMar>
            <w:left w:w="28" w:type="dxa"/>
            <w:right w:w="28" w:type="dxa"/>
          </w:tblCellMar>
          <w:tblLook w:val="0000" w:firstRow="0" w:lastRow="0" w:firstColumn="0" w:lastColumn="0" w:noHBand="0" w:noVBand="0"/>
        </w:tblPrEx>
        <w:trPr>
          <w:trHeight w:val="596"/>
        </w:trPr>
        <w:tc>
          <w:tcPr>
            <w:tcW w:w="1298" w:type="dxa"/>
            <w:gridSpan w:val="2"/>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裝置地址</w:t>
            </w:r>
          </w:p>
        </w:tc>
        <w:tc>
          <w:tcPr>
            <w:tcW w:w="5184" w:type="dxa"/>
            <w:gridSpan w:val="8"/>
            <w:vAlign w:val="center"/>
          </w:tcPr>
          <w:p w:rsidR="006E1428" w:rsidRPr="006E1428" w:rsidRDefault="006E1428" w:rsidP="00E81470">
            <w:pPr>
              <w:jc w:val="center"/>
              <w:rPr>
                <w:rFonts w:asciiTheme="minorHAnsi" w:eastAsiaTheme="minorEastAsia" w:hAnsiTheme="minorHAnsi" w:cstheme="minorBidi"/>
                <w:sz w:val="20"/>
                <w:szCs w:val="20"/>
              </w:rPr>
            </w:pPr>
          </w:p>
        </w:tc>
        <w:tc>
          <w:tcPr>
            <w:tcW w:w="1445" w:type="dxa"/>
            <w:gridSpan w:val="3"/>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檢查日期</w:t>
            </w:r>
          </w:p>
        </w:tc>
        <w:tc>
          <w:tcPr>
            <w:tcW w:w="2373" w:type="dxa"/>
            <w:gridSpan w:val="3"/>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年</w:t>
            </w:r>
            <w:r w:rsidRPr="006E1428">
              <w:rPr>
                <w:rFonts w:asciiTheme="minorHAnsi" w:eastAsiaTheme="minorEastAsia" w:hAnsiTheme="minorHAnsi" w:cstheme="minorBidi" w:hint="eastAsia"/>
                <w:sz w:val="20"/>
                <w:szCs w:val="20"/>
              </w:rPr>
              <w:t xml:space="preserve">    </w:t>
            </w:r>
            <w:r w:rsidRPr="006E1428">
              <w:rPr>
                <w:rFonts w:asciiTheme="minorHAnsi" w:eastAsiaTheme="minorEastAsia" w:hAnsiTheme="minorHAnsi" w:cstheme="minorBidi" w:hint="eastAsia"/>
                <w:sz w:val="20"/>
                <w:szCs w:val="20"/>
              </w:rPr>
              <w:t>月</w:t>
            </w:r>
            <w:r w:rsidRPr="006E1428">
              <w:rPr>
                <w:rFonts w:asciiTheme="minorHAnsi" w:eastAsiaTheme="minorEastAsia" w:hAnsiTheme="minorHAnsi" w:cstheme="minorBidi" w:hint="eastAsia"/>
                <w:sz w:val="20"/>
                <w:szCs w:val="20"/>
              </w:rPr>
              <w:t xml:space="preserve">    </w:t>
            </w:r>
            <w:r w:rsidRPr="006E1428">
              <w:rPr>
                <w:rFonts w:asciiTheme="minorHAnsi" w:eastAsiaTheme="minorEastAsia" w:hAnsiTheme="minorHAnsi" w:cstheme="minorBidi" w:hint="eastAsia"/>
                <w:sz w:val="20"/>
                <w:szCs w:val="20"/>
              </w:rPr>
              <w:t>日</w:t>
            </w:r>
          </w:p>
        </w:tc>
      </w:tr>
      <w:tr w:rsidR="006E1428" w:rsidRPr="006E1428" w:rsidTr="00E81470">
        <w:tblPrEx>
          <w:tblCellMar>
            <w:left w:w="28" w:type="dxa"/>
            <w:right w:w="28" w:type="dxa"/>
          </w:tblCellMar>
          <w:tblLook w:val="0000" w:firstRow="0" w:lastRow="0" w:firstColumn="0" w:lastColumn="0" w:noHBand="0" w:noVBand="0"/>
        </w:tblPrEx>
        <w:trPr>
          <w:trHeight w:val="453"/>
        </w:trPr>
        <w:tc>
          <w:tcPr>
            <w:tcW w:w="1298" w:type="dxa"/>
            <w:gridSpan w:val="2"/>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裝表日期</w:t>
            </w:r>
          </w:p>
        </w:tc>
        <w:tc>
          <w:tcPr>
            <w:tcW w:w="1532" w:type="dxa"/>
            <w:gridSpan w:val="2"/>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表型</w:t>
            </w:r>
          </w:p>
        </w:tc>
        <w:tc>
          <w:tcPr>
            <w:tcW w:w="1418" w:type="dxa"/>
            <w:gridSpan w:val="2"/>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表號</w:t>
            </w:r>
          </w:p>
        </w:tc>
        <w:tc>
          <w:tcPr>
            <w:tcW w:w="2234" w:type="dxa"/>
            <w:gridSpan w:val="4"/>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抄見度數</w:t>
            </w:r>
          </w:p>
        </w:tc>
        <w:tc>
          <w:tcPr>
            <w:tcW w:w="1445" w:type="dxa"/>
            <w:gridSpan w:val="3"/>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前次檢查日期</w:t>
            </w:r>
          </w:p>
        </w:tc>
        <w:tc>
          <w:tcPr>
            <w:tcW w:w="2373" w:type="dxa"/>
            <w:gridSpan w:val="3"/>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年</w:t>
            </w:r>
            <w:r w:rsidRPr="006E1428">
              <w:rPr>
                <w:rFonts w:asciiTheme="minorHAnsi" w:eastAsiaTheme="minorEastAsia" w:hAnsiTheme="minorHAnsi" w:cstheme="minorBidi" w:hint="eastAsia"/>
                <w:sz w:val="20"/>
                <w:szCs w:val="20"/>
              </w:rPr>
              <w:t xml:space="preserve">    </w:t>
            </w:r>
            <w:r w:rsidRPr="006E1428">
              <w:rPr>
                <w:rFonts w:asciiTheme="minorHAnsi" w:eastAsiaTheme="minorEastAsia" w:hAnsiTheme="minorHAnsi" w:cstheme="minorBidi" w:hint="eastAsia"/>
                <w:sz w:val="20"/>
                <w:szCs w:val="20"/>
              </w:rPr>
              <w:t>月</w:t>
            </w:r>
            <w:r w:rsidRPr="006E1428">
              <w:rPr>
                <w:rFonts w:asciiTheme="minorHAnsi" w:eastAsiaTheme="minorEastAsia" w:hAnsiTheme="minorHAnsi" w:cstheme="minorBidi" w:hint="eastAsia"/>
                <w:sz w:val="20"/>
                <w:szCs w:val="20"/>
              </w:rPr>
              <w:t xml:space="preserve">    </w:t>
            </w:r>
            <w:r w:rsidRPr="006E1428">
              <w:rPr>
                <w:rFonts w:asciiTheme="minorHAnsi" w:eastAsiaTheme="minorEastAsia" w:hAnsiTheme="minorHAnsi" w:cstheme="minorBidi" w:hint="eastAsia"/>
                <w:sz w:val="20"/>
                <w:szCs w:val="20"/>
              </w:rPr>
              <w:t>日</w:t>
            </w:r>
          </w:p>
        </w:tc>
      </w:tr>
      <w:tr w:rsidR="006E1428" w:rsidRPr="006E1428" w:rsidTr="00E81470">
        <w:tblPrEx>
          <w:tblCellMar>
            <w:left w:w="28" w:type="dxa"/>
            <w:right w:w="28" w:type="dxa"/>
          </w:tblCellMar>
          <w:tblLook w:val="0000" w:firstRow="0" w:lastRow="0" w:firstColumn="0" w:lastColumn="0" w:noHBand="0" w:noVBand="0"/>
        </w:tblPrEx>
        <w:trPr>
          <w:trHeight w:val="268"/>
        </w:trPr>
        <w:tc>
          <w:tcPr>
            <w:tcW w:w="1298" w:type="dxa"/>
            <w:gridSpan w:val="2"/>
            <w:vMerge w:val="restart"/>
          </w:tcPr>
          <w:p w:rsidR="006E1428" w:rsidRPr="006E1428" w:rsidRDefault="006E1428" w:rsidP="00E81470">
            <w:pPr>
              <w:rPr>
                <w:rFonts w:asciiTheme="minorHAnsi" w:eastAsiaTheme="minorEastAsia" w:hAnsiTheme="minorHAnsi" w:cstheme="minorBidi"/>
                <w:sz w:val="20"/>
                <w:szCs w:val="20"/>
              </w:rPr>
            </w:pPr>
          </w:p>
        </w:tc>
        <w:tc>
          <w:tcPr>
            <w:tcW w:w="1532" w:type="dxa"/>
            <w:gridSpan w:val="2"/>
            <w:vMerge w:val="restart"/>
          </w:tcPr>
          <w:p w:rsidR="006E1428" w:rsidRPr="006E1428" w:rsidRDefault="006E1428" w:rsidP="00E81470">
            <w:pPr>
              <w:rPr>
                <w:rFonts w:asciiTheme="minorHAnsi" w:eastAsiaTheme="minorEastAsia" w:hAnsiTheme="minorHAnsi" w:cstheme="minorBidi"/>
                <w:sz w:val="20"/>
                <w:szCs w:val="20"/>
              </w:rPr>
            </w:pPr>
          </w:p>
        </w:tc>
        <w:tc>
          <w:tcPr>
            <w:tcW w:w="1418" w:type="dxa"/>
            <w:gridSpan w:val="2"/>
            <w:vMerge w:val="restart"/>
          </w:tcPr>
          <w:p w:rsidR="006E1428" w:rsidRPr="006E1428" w:rsidRDefault="006E1428" w:rsidP="00E81470">
            <w:pPr>
              <w:rPr>
                <w:rFonts w:asciiTheme="minorHAnsi" w:eastAsiaTheme="minorEastAsia" w:hAnsiTheme="minorHAnsi" w:cstheme="minorBidi"/>
                <w:sz w:val="20"/>
                <w:szCs w:val="20"/>
              </w:rPr>
            </w:pPr>
          </w:p>
        </w:tc>
        <w:tc>
          <w:tcPr>
            <w:tcW w:w="2234" w:type="dxa"/>
            <w:gridSpan w:val="4"/>
            <w:vMerge w:val="restart"/>
          </w:tcPr>
          <w:p w:rsidR="006E1428" w:rsidRPr="006E1428" w:rsidRDefault="006E1428" w:rsidP="00E81470">
            <w:pPr>
              <w:ind w:leftChars="-10" w:left="-24"/>
              <w:rPr>
                <w:rFonts w:asciiTheme="minorHAnsi" w:eastAsiaTheme="minorEastAsia" w:hAnsiTheme="minorHAnsi" w:cstheme="minorBidi"/>
                <w:sz w:val="20"/>
                <w:szCs w:val="20"/>
              </w:rPr>
            </w:pPr>
          </w:p>
        </w:tc>
        <w:tc>
          <w:tcPr>
            <w:tcW w:w="3818" w:type="dxa"/>
            <w:gridSpan w:val="6"/>
          </w:tcPr>
          <w:p w:rsidR="006E1428" w:rsidRPr="006E1428" w:rsidRDefault="006E1428" w:rsidP="00E81470">
            <w:pP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 xml:space="preserve">   </w:t>
            </w:r>
            <w:r w:rsidRPr="006E1428">
              <w:rPr>
                <w:rFonts w:asciiTheme="minorHAnsi" w:eastAsiaTheme="minorEastAsia" w:hAnsiTheme="minorHAnsi" w:cstheme="minorBidi" w:hint="eastAsia"/>
                <w:sz w:val="20"/>
                <w:szCs w:val="20"/>
              </w:rPr>
              <w:t>進入時間</w:t>
            </w:r>
            <w:r w:rsidRPr="006E1428">
              <w:rPr>
                <w:rFonts w:asciiTheme="minorHAnsi" w:eastAsiaTheme="minorEastAsia" w:hAnsiTheme="minorHAnsi" w:cstheme="minorBidi" w:hint="eastAsia"/>
                <w:sz w:val="20"/>
                <w:szCs w:val="20"/>
              </w:rPr>
              <w:t>:</w:t>
            </w:r>
            <w:r w:rsidRPr="006E1428">
              <w:rPr>
                <w:rFonts w:asciiTheme="minorHAnsi" w:eastAsiaTheme="minorEastAsia" w:hAnsiTheme="minorHAnsi" w:cstheme="minorBidi"/>
                <w:sz w:val="20"/>
                <w:szCs w:val="20"/>
              </w:rPr>
              <w:t xml:space="preserve">     </w:t>
            </w:r>
            <w:r w:rsidRPr="006E1428">
              <w:rPr>
                <w:rFonts w:asciiTheme="minorHAnsi" w:eastAsiaTheme="minorEastAsia" w:hAnsiTheme="minorHAnsi" w:cstheme="minorBidi" w:hint="eastAsia"/>
                <w:sz w:val="20"/>
                <w:szCs w:val="20"/>
              </w:rPr>
              <w:t xml:space="preserve">   </w:t>
            </w:r>
            <w:r w:rsidRPr="006E1428">
              <w:rPr>
                <w:rFonts w:asciiTheme="minorHAnsi" w:eastAsiaTheme="minorEastAsia" w:hAnsiTheme="minorHAnsi" w:cstheme="minorBidi" w:hint="eastAsia"/>
                <w:sz w:val="20"/>
                <w:szCs w:val="20"/>
              </w:rPr>
              <w:t>時</w:t>
            </w:r>
            <w:r w:rsidRPr="006E1428">
              <w:rPr>
                <w:rFonts w:asciiTheme="minorHAnsi" w:eastAsiaTheme="minorEastAsia" w:hAnsiTheme="minorHAnsi" w:cstheme="minorBidi"/>
                <w:sz w:val="20"/>
                <w:szCs w:val="20"/>
              </w:rPr>
              <w:t xml:space="preserve">     </w:t>
            </w:r>
            <w:r w:rsidRPr="006E1428">
              <w:rPr>
                <w:rFonts w:asciiTheme="minorHAnsi" w:eastAsiaTheme="minorEastAsia" w:hAnsiTheme="minorHAnsi" w:cstheme="minorBidi" w:hint="eastAsia"/>
                <w:sz w:val="20"/>
                <w:szCs w:val="20"/>
              </w:rPr>
              <w:t xml:space="preserve"> </w:t>
            </w:r>
            <w:r w:rsidRPr="006E1428">
              <w:rPr>
                <w:rFonts w:asciiTheme="minorHAnsi" w:eastAsiaTheme="minorEastAsia" w:hAnsiTheme="minorHAnsi" w:cstheme="minorBidi"/>
                <w:sz w:val="20"/>
                <w:szCs w:val="20"/>
              </w:rPr>
              <w:t>分</w:t>
            </w:r>
          </w:p>
        </w:tc>
      </w:tr>
      <w:tr w:rsidR="006E1428" w:rsidRPr="006E1428" w:rsidTr="00E81470">
        <w:tblPrEx>
          <w:tblCellMar>
            <w:left w:w="28" w:type="dxa"/>
            <w:right w:w="28" w:type="dxa"/>
          </w:tblCellMar>
          <w:tblLook w:val="0000" w:firstRow="0" w:lastRow="0" w:firstColumn="0" w:lastColumn="0" w:noHBand="0" w:noVBand="0"/>
        </w:tblPrEx>
        <w:trPr>
          <w:trHeight w:val="306"/>
        </w:trPr>
        <w:tc>
          <w:tcPr>
            <w:tcW w:w="1298" w:type="dxa"/>
            <w:gridSpan w:val="2"/>
            <w:vMerge/>
          </w:tcPr>
          <w:p w:rsidR="006E1428" w:rsidRPr="006E1428" w:rsidRDefault="006E1428" w:rsidP="00E81470">
            <w:pPr>
              <w:rPr>
                <w:rFonts w:asciiTheme="minorHAnsi" w:eastAsiaTheme="minorEastAsia" w:hAnsiTheme="minorHAnsi" w:cstheme="minorBidi"/>
                <w:sz w:val="20"/>
                <w:szCs w:val="20"/>
              </w:rPr>
            </w:pPr>
          </w:p>
        </w:tc>
        <w:tc>
          <w:tcPr>
            <w:tcW w:w="1532" w:type="dxa"/>
            <w:gridSpan w:val="2"/>
            <w:vMerge/>
          </w:tcPr>
          <w:p w:rsidR="006E1428" w:rsidRPr="006E1428" w:rsidRDefault="006E1428" w:rsidP="00E81470">
            <w:pPr>
              <w:rPr>
                <w:rFonts w:asciiTheme="minorHAnsi" w:eastAsiaTheme="minorEastAsia" w:hAnsiTheme="minorHAnsi" w:cstheme="minorBidi"/>
                <w:sz w:val="20"/>
                <w:szCs w:val="20"/>
              </w:rPr>
            </w:pPr>
          </w:p>
        </w:tc>
        <w:tc>
          <w:tcPr>
            <w:tcW w:w="1418" w:type="dxa"/>
            <w:gridSpan w:val="2"/>
            <w:vMerge/>
          </w:tcPr>
          <w:p w:rsidR="006E1428" w:rsidRPr="006E1428" w:rsidRDefault="006E1428" w:rsidP="00E81470">
            <w:pPr>
              <w:rPr>
                <w:rFonts w:asciiTheme="minorHAnsi" w:eastAsiaTheme="minorEastAsia" w:hAnsiTheme="minorHAnsi" w:cstheme="minorBidi"/>
                <w:sz w:val="20"/>
                <w:szCs w:val="20"/>
              </w:rPr>
            </w:pPr>
          </w:p>
        </w:tc>
        <w:tc>
          <w:tcPr>
            <w:tcW w:w="2234" w:type="dxa"/>
            <w:gridSpan w:val="4"/>
            <w:vMerge/>
          </w:tcPr>
          <w:p w:rsidR="006E1428" w:rsidRPr="006E1428" w:rsidRDefault="006E1428" w:rsidP="00E81470">
            <w:pPr>
              <w:rPr>
                <w:rFonts w:asciiTheme="minorHAnsi" w:eastAsiaTheme="minorEastAsia" w:hAnsiTheme="minorHAnsi" w:cstheme="minorBidi"/>
                <w:sz w:val="20"/>
                <w:szCs w:val="20"/>
              </w:rPr>
            </w:pPr>
          </w:p>
        </w:tc>
        <w:tc>
          <w:tcPr>
            <w:tcW w:w="3818" w:type="dxa"/>
            <w:gridSpan w:val="6"/>
          </w:tcPr>
          <w:p w:rsidR="006E1428" w:rsidRPr="006E1428" w:rsidRDefault="006E1428" w:rsidP="00E81470">
            <w:pP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 xml:space="preserve">   </w:t>
            </w:r>
            <w:r w:rsidRPr="006E1428">
              <w:rPr>
                <w:rFonts w:asciiTheme="minorHAnsi" w:eastAsiaTheme="minorEastAsia" w:hAnsiTheme="minorHAnsi" w:cstheme="minorBidi" w:hint="eastAsia"/>
                <w:sz w:val="20"/>
                <w:szCs w:val="20"/>
              </w:rPr>
              <w:t>離開時間</w:t>
            </w:r>
            <w:r w:rsidRPr="006E1428">
              <w:rPr>
                <w:rFonts w:asciiTheme="minorHAnsi" w:eastAsiaTheme="minorEastAsia" w:hAnsiTheme="minorHAnsi" w:cstheme="minorBidi" w:hint="eastAsia"/>
                <w:sz w:val="20"/>
                <w:szCs w:val="20"/>
              </w:rPr>
              <w:t xml:space="preserve">: </w:t>
            </w:r>
            <w:r w:rsidRPr="006E1428">
              <w:rPr>
                <w:rFonts w:asciiTheme="minorHAnsi" w:eastAsiaTheme="minorEastAsia" w:hAnsiTheme="minorHAnsi" w:cstheme="minorBidi"/>
                <w:sz w:val="20"/>
                <w:szCs w:val="20"/>
              </w:rPr>
              <w:t xml:space="preserve">    </w:t>
            </w:r>
            <w:r w:rsidRPr="006E1428">
              <w:rPr>
                <w:rFonts w:asciiTheme="minorHAnsi" w:eastAsiaTheme="minorEastAsia" w:hAnsiTheme="minorHAnsi" w:cstheme="minorBidi" w:hint="eastAsia"/>
                <w:sz w:val="20"/>
                <w:szCs w:val="20"/>
              </w:rPr>
              <w:t xml:space="preserve">  </w:t>
            </w:r>
            <w:r w:rsidRPr="006E1428">
              <w:rPr>
                <w:rFonts w:asciiTheme="minorHAnsi" w:eastAsiaTheme="minorEastAsia" w:hAnsiTheme="minorHAnsi" w:cstheme="minorBidi"/>
                <w:sz w:val="20"/>
                <w:szCs w:val="20"/>
              </w:rPr>
              <w:t xml:space="preserve"> </w:t>
            </w:r>
            <w:r w:rsidRPr="006E1428">
              <w:rPr>
                <w:rFonts w:asciiTheme="minorHAnsi" w:eastAsiaTheme="minorEastAsia" w:hAnsiTheme="minorHAnsi" w:cstheme="minorBidi" w:hint="eastAsia"/>
                <w:sz w:val="20"/>
                <w:szCs w:val="20"/>
              </w:rPr>
              <w:t>時</w:t>
            </w:r>
            <w:r w:rsidRPr="006E1428">
              <w:rPr>
                <w:rFonts w:asciiTheme="minorHAnsi" w:eastAsiaTheme="minorEastAsia" w:hAnsiTheme="minorHAnsi" w:cstheme="minorBidi"/>
                <w:sz w:val="20"/>
                <w:szCs w:val="20"/>
              </w:rPr>
              <w:t xml:space="preserve">     </w:t>
            </w:r>
            <w:r w:rsidRPr="006E1428">
              <w:rPr>
                <w:rFonts w:asciiTheme="minorHAnsi" w:eastAsiaTheme="minorEastAsia" w:hAnsiTheme="minorHAnsi" w:cstheme="minorBidi" w:hint="eastAsia"/>
                <w:sz w:val="20"/>
                <w:szCs w:val="20"/>
              </w:rPr>
              <w:t xml:space="preserve"> </w:t>
            </w:r>
            <w:r w:rsidRPr="006E1428">
              <w:rPr>
                <w:rFonts w:asciiTheme="minorHAnsi" w:eastAsiaTheme="minorEastAsia" w:hAnsiTheme="minorHAnsi" w:cstheme="minorBidi"/>
                <w:sz w:val="20"/>
                <w:szCs w:val="20"/>
              </w:rPr>
              <w:t>分</w:t>
            </w:r>
          </w:p>
        </w:tc>
      </w:tr>
      <w:tr w:rsidR="006E1428" w:rsidRPr="006E1428" w:rsidTr="00E81470">
        <w:tblPrEx>
          <w:tblCellMar>
            <w:left w:w="28" w:type="dxa"/>
            <w:right w:w="28" w:type="dxa"/>
          </w:tblCellMar>
          <w:tblLook w:val="0000" w:firstRow="0" w:lastRow="0" w:firstColumn="0" w:lastColumn="0" w:noHBand="0" w:noVBand="0"/>
        </w:tblPrEx>
        <w:trPr>
          <w:trHeight w:val="332"/>
        </w:trPr>
        <w:tc>
          <w:tcPr>
            <w:tcW w:w="541" w:type="dxa"/>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區分</w:t>
            </w:r>
          </w:p>
        </w:tc>
        <w:tc>
          <w:tcPr>
            <w:tcW w:w="931" w:type="dxa"/>
            <w:gridSpan w:val="2"/>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檢查項目</w:t>
            </w:r>
          </w:p>
        </w:tc>
        <w:tc>
          <w:tcPr>
            <w:tcW w:w="1358" w:type="dxa"/>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檢查方法</w:t>
            </w:r>
          </w:p>
        </w:tc>
        <w:tc>
          <w:tcPr>
            <w:tcW w:w="7470" w:type="dxa"/>
            <w:gridSpan w:val="12"/>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檢</w:t>
            </w:r>
            <w:r w:rsidRPr="006E1428">
              <w:rPr>
                <w:rFonts w:asciiTheme="minorHAnsi" w:eastAsiaTheme="minorEastAsia" w:hAnsiTheme="minorHAnsi" w:cstheme="minorBidi" w:hint="eastAsia"/>
                <w:sz w:val="20"/>
                <w:szCs w:val="20"/>
              </w:rPr>
              <w:t xml:space="preserve">         </w:t>
            </w:r>
            <w:r w:rsidRPr="006E1428">
              <w:rPr>
                <w:rFonts w:asciiTheme="minorHAnsi" w:eastAsiaTheme="minorEastAsia" w:hAnsiTheme="minorHAnsi" w:cstheme="minorBidi" w:hint="eastAsia"/>
                <w:sz w:val="20"/>
                <w:szCs w:val="20"/>
              </w:rPr>
              <w:t>查</w:t>
            </w:r>
            <w:r w:rsidRPr="006E1428">
              <w:rPr>
                <w:rFonts w:asciiTheme="minorHAnsi" w:eastAsiaTheme="minorEastAsia" w:hAnsiTheme="minorHAnsi" w:cstheme="minorBidi" w:hint="eastAsia"/>
                <w:sz w:val="20"/>
                <w:szCs w:val="20"/>
              </w:rPr>
              <w:t xml:space="preserve">         </w:t>
            </w:r>
            <w:r w:rsidRPr="006E1428">
              <w:rPr>
                <w:rFonts w:asciiTheme="minorHAnsi" w:eastAsiaTheme="minorEastAsia" w:hAnsiTheme="minorHAnsi" w:cstheme="minorBidi" w:hint="eastAsia"/>
                <w:sz w:val="20"/>
                <w:szCs w:val="20"/>
              </w:rPr>
              <w:t>結</w:t>
            </w:r>
            <w:r w:rsidRPr="006E1428">
              <w:rPr>
                <w:rFonts w:asciiTheme="minorHAnsi" w:eastAsiaTheme="minorEastAsia" w:hAnsiTheme="minorHAnsi" w:cstheme="minorBidi" w:hint="eastAsia"/>
                <w:sz w:val="20"/>
                <w:szCs w:val="20"/>
              </w:rPr>
              <w:t xml:space="preserve">         </w:t>
            </w:r>
            <w:r w:rsidRPr="006E1428">
              <w:rPr>
                <w:rFonts w:asciiTheme="minorHAnsi" w:eastAsiaTheme="minorEastAsia" w:hAnsiTheme="minorHAnsi" w:cstheme="minorBidi" w:hint="eastAsia"/>
                <w:sz w:val="20"/>
                <w:szCs w:val="20"/>
              </w:rPr>
              <w:t>果</w:t>
            </w:r>
          </w:p>
        </w:tc>
      </w:tr>
      <w:tr w:rsidR="006E1428" w:rsidRPr="006E1428" w:rsidTr="00E81470">
        <w:tblPrEx>
          <w:tblCellMar>
            <w:left w:w="28" w:type="dxa"/>
            <w:right w:w="28" w:type="dxa"/>
          </w:tblCellMar>
          <w:tblLook w:val="0000" w:firstRow="0" w:lastRow="0" w:firstColumn="0" w:lastColumn="0" w:noHBand="0" w:noVBand="0"/>
        </w:tblPrEx>
        <w:trPr>
          <w:cantSplit/>
          <w:trHeight w:val="1244"/>
        </w:trPr>
        <w:tc>
          <w:tcPr>
            <w:tcW w:w="541" w:type="dxa"/>
            <w:textDirection w:val="tbRlV"/>
            <w:vAlign w:val="center"/>
          </w:tcPr>
          <w:p w:rsidR="006E1428" w:rsidRPr="006E1428" w:rsidRDefault="006E1428" w:rsidP="00E81470">
            <w:pPr>
              <w:ind w:left="113" w:right="113"/>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專用表外管</w:t>
            </w:r>
          </w:p>
        </w:tc>
        <w:tc>
          <w:tcPr>
            <w:tcW w:w="931" w:type="dxa"/>
            <w:gridSpan w:val="2"/>
            <w:vAlign w:val="bottom"/>
          </w:tcPr>
          <w:p w:rsidR="006E1428" w:rsidRDefault="006E1428" w:rsidP="00E81470">
            <w:pPr>
              <w:ind w:firstLineChars="100" w:firstLine="200"/>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外觀</w:t>
            </w:r>
          </w:p>
          <w:p w:rsidR="00FA79B2" w:rsidRPr="006E1428" w:rsidRDefault="00FA79B2" w:rsidP="00E81470">
            <w:pPr>
              <w:spacing w:line="200" w:lineRule="atLeast"/>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管線位置</w:t>
            </w:r>
          </w:p>
          <w:p w:rsidR="00FA79B2" w:rsidRPr="006E1428" w:rsidRDefault="00FA79B2" w:rsidP="00E81470">
            <w:pPr>
              <w:jc w:val="center"/>
              <w:rPr>
                <w:rFonts w:asciiTheme="minorHAnsi" w:eastAsiaTheme="minorEastAsia" w:hAnsiTheme="minorHAnsi" w:cstheme="minorBidi"/>
                <w:sz w:val="20"/>
                <w:szCs w:val="20"/>
              </w:rPr>
            </w:pPr>
          </w:p>
        </w:tc>
        <w:tc>
          <w:tcPr>
            <w:tcW w:w="1358" w:type="dxa"/>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目視</w:t>
            </w:r>
          </w:p>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量測</w:t>
            </w:r>
          </w:p>
        </w:tc>
        <w:tc>
          <w:tcPr>
            <w:tcW w:w="7470" w:type="dxa"/>
            <w:gridSpan w:val="12"/>
            <w:vAlign w:val="center"/>
          </w:tcPr>
          <w:p w:rsidR="00FA79B2" w:rsidRDefault="006E1428" w:rsidP="00E81470">
            <w:pPr>
              <w:rPr>
                <w:sz w:val="20"/>
                <w:szCs w:val="20"/>
              </w:rPr>
            </w:pPr>
            <w:r>
              <w:rPr>
                <w:rFonts w:ascii="新細明體" w:hAnsi="新細明體" w:hint="eastAsia"/>
                <w:sz w:val="20"/>
                <w:szCs w:val="20"/>
              </w:rPr>
              <w:t>□</w:t>
            </w:r>
            <w:r w:rsidRPr="006E1428">
              <w:rPr>
                <w:sz w:val="20"/>
                <w:szCs w:val="20"/>
              </w:rPr>
              <w:t>無異常</w:t>
            </w:r>
            <w:r>
              <w:rPr>
                <w:rFonts w:ascii="新細明體" w:hAnsi="新細明體" w:hint="eastAsia"/>
                <w:sz w:val="20"/>
                <w:szCs w:val="20"/>
              </w:rPr>
              <w:t>□</w:t>
            </w:r>
            <w:r w:rsidRPr="006E1428">
              <w:rPr>
                <w:sz w:val="20"/>
                <w:szCs w:val="20"/>
              </w:rPr>
              <w:t>被包覆</w:t>
            </w:r>
            <w:r>
              <w:rPr>
                <w:rFonts w:ascii="新細明體" w:hAnsi="新細明體" w:hint="eastAsia"/>
                <w:sz w:val="20"/>
                <w:szCs w:val="20"/>
              </w:rPr>
              <w:t>□</w:t>
            </w:r>
            <w:r w:rsidRPr="006E1428">
              <w:rPr>
                <w:sz w:val="20"/>
                <w:szCs w:val="20"/>
              </w:rPr>
              <w:t>在裝潢內</w:t>
            </w:r>
            <w:r>
              <w:rPr>
                <w:rFonts w:ascii="新細明體" w:hAnsi="新細明體" w:hint="eastAsia"/>
                <w:sz w:val="20"/>
                <w:szCs w:val="20"/>
              </w:rPr>
              <w:t>□</w:t>
            </w:r>
            <w:r w:rsidRPr="006E1428">
              <w:rPr>
                <w:sz w:val="20"/>
                <w:szCs w:val="20"/>
              </w:rPr>
              <w:t>在天花板內</w:t>
            </w:r>
            <w:r>
              <w:rPr>
                <w:rFonts w:ascii="新細明體" w:hAnsi="新細明體" w:hint="eastAsia"/>
                <w:sz w:val="20"/>
                <w:szCs w:val="20"/>
              </w:rPr>
              <w:t>□</w:t>
            </w:r>
            <w:r w:rsidRPr="006E1428">
              <w:rPr>
                <w:sz w:val="20"/>
                <w:szCs w:val="20"/>
              </w:rPr>
              <w:t>固定不良</w:t>
            </w:r>
            <w:r>
              <w:rPr>
                <w:rFonts w:ascii="新細明體" w:hAnsi="新細明體" w:hint="eastAsia"/>
                <w:sz w:val="20"/>
                <w:szCs w:val="20"/>
              </w:rPr>
              <w:t>□</w:t>
            </w:r>
            <w:r w:rsidRPr="006E1428">
              <w:rPr>
                <w:sz w:val="20"/>
                <w:szCs w:val="20"/>
              </w:rPr>
              <w:t>生鏽</w:t>
            </w:r>
          </w:p>
          <w:p w:rsidR="006E1428" w:rsidRPr="006E1428" w:rsidRDefault="006E1428" w:rsidP="00E81470">
            <w:pPr>
              <w:rPr>
                <w:sz w:val="20"/>
                <w:szCs w:val="20"/>
              </w:rPr>
            </w:pPr>
            <w:r>
              <w:rPr>
                <w:rFonts w:ascii="新細明體" w:hAnsi="新細明體" w:hint="eastAsia"/>
                <w:sz w:val="20"/>
                <w:szCs w:val="20"/>
              </w:rPr>
              <w:t>□</w:t>
            </w:r>
            <w:r w:rsidRPr="006E1428">
              <w:rPr>
                <w:sz w:val="20"/>
                <w:szCs w:val="20"/>
              </w:rPr>
              <w:t>腐蝕在</w:t>
            </w:r>
            <w:r w:rsidRPr="006E1428">
              <w:rPr>
                <w:sz w:val="20"/>
                <w:szCs w:val="20"/>
              </w:rPr>
              <w:t>___</w:t>
            </w:r>
            <w:r w:rsidR="00FA79B2">
              <w:rPr>
                <w:rFonts w:hint="eastAsia"/>
                <w:sz w:val="20"/>
                <w:szCs w:val="20"/>
              </w:rPr>
              <w:t>_____</w:t>
            </w:r>
            <w:r w:rsidR="00FA79B2">
              <w:rPr>
                <w:sz w:val="20"/>
                <w:szCs w:val="20"/>
              </w:rPr>
              <w:t>____</w:t>
            </w:r>
            <w:r w:rsidR="00FA79B2">
              <w:rPr>
                <w:rFonts w:hint="eastAsia"/>
                <w:sz w:val="20"/>
                <w:szCs w:val="20"/>
              </w:rPr>
              <w:t>_</w:t>
            </w:r>
            <w:r>
              <w:rPr>
                <w:rFonts w:ascii="新細明體" w:hAnsi="新細明體" w:hint="eastAsia"/>
                <w:sz w:val="20"/>
                <w:szCs w:val="20"/>
              </w:rPr>
              <w:t>□</w:t>
            </w:r>
            <w:r w:rsidR="00FA79B2">
              <w:rPr>
                <w:sz w:val="20"/>
                <w:szCs w:val="20"/>
              </w:rPr>
              <w:t>漏氣</w:t>
            </w:r>
            <w:r w:rsidRPr="006E1428">
              <w:rPr>
                <w:sz w:val="20"/>
                <w:szCs w:val="20"/>
              </w:rPr>
              <w:t>在</w:t>
            </w:r>
            <w:r w:rsidRPr="006E1428">
              <w:rPr>
                <w:sz w:val="20"/>
                <w:szCs w:val="20"/>
              </w:rPr>
              <w:t>____</w:t>
            </w:r>
            <w:r w:rsidR="00FA79B2">
              <w:rPr>
                <w:rFonts w:hint="eastAsia"/>
                <w:sz w:val="20"/>
                <w:szCs w:val="20"/>
              </w:rPr>
              <w:t>_____</w:t>
            </w:r>
            <w:r w:rsidR="00FA79B2">
              <w:rPr>
                <w:sz w:val="20"/>
                <w:szCs w:val="20"/>
              </w:rPr>
              <w:t>______</w:t>
            </w:r>
            <w:r>
              <w:rPr>
                <w:rFonts w:ascii="新細明體" w:hAnsi="新細明體" w:hint="eastAsia"/>
                <w:sz w:val="20"/>
                <w:szCs w:val="20"/>
              </w:rPr>
              <w:t>□</w:t>
            </w:r>
            <w:r w:rsidRPr="006E1428">
              <w:rPr>
                <w:sz w:val="20"/>
                <w:szCs w:val="20"/>
              </w:rPr>
              <w:t>其他</w:t>
            </w:r>
            <w:r w:rsidRPr="006E1428">
              <w:rPr>
                <w:sz w:val="20"/>
                <w:szCs w:val="20"/>
              </w:rPr>
              <w:t>____</w:t>
            </w:r>
            <w:r w:rsidR="00FA79B2">
              <w:rPr>
                <w:sz w:val="20"/>
                <w:szCs w:val="20"/>
              </w:rPr>
              <w:t>___________</w:t>
            </w:r>
          </w:p>
        </w:tc>
      </w:tr>
      <w:tr w:rsidR="006E1428" w:rsidRPr="006E1428" w:rsidTr="00E81470">
        <w:tblPrEx>
          <w:tblCellMar>
            <w:left w:w="28" w:type="dxa"/>
            <w:right w:w="28" w:type="dxa"/>
          </w:tblCellMar>
          <w:tblLook w:val="0000" w:firstRow="0" w:lastRow="0" w:firstColumn="0" w:lastColumn="0" w:noHBand="0" w:noVBand="0"/>
        </w:tblPrEx>
        <w:trPr>
          <w:cantSplit/>
          <w:trHeight w:val="411"/>
        </w:trPr>
        <w:tc>
          <w:tcPr>
            <w:tcW w:w="541" w:type="dxa"/>
            <w:vMerge w:val="restart"/>
            <w:textDirection w:val="tbRlV"/>
            <w:vAlign w:val="center"/>
          </w:tcPr>
          <w:p w:rsidR="006E1428" w:rsidRPr="006E1428" w:rsidRDefault="006E1428" w:rsidP="00E81470">
            <w:pPr>
              <w:ind w:left="113" w:right="113"/>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計量表</w:t>
            </w:r>
          </w:p>
        </w:tc>
        <w:tc>
          <w:tcPr>
            <w:tcW w:w="931" w:type="dxa"/>
            <w:gridSpan w:val="2"/>
            <w:vAlign w:val="center"/>
          </w:tcPr>
          <w:p w:rsidR="006E1428" w:rsidRPr="006E1428" w:rsidRDefault="006E1428" w:rsidP="00E81470">
            <w:pPr>
              <w:spacing w:line="200" w:lineRule="atLeast"/>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表位</w:t>
            </w:r>
          </w:p>
        </w:tc>
        <w:tc>
          <w:tcPr>
            <w:tcW w:w="1358" w:type="dxa"/>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目視</w:t>
            </w:r>
          </w:p>
        </w:tc>
        <w:tc>
          <w:tcPr>
            <w:tcW w:w="7470" w:type="dxa"/>
            <w:gridSpan w:val="12"/>
          </w:tcPr>
          <w:p w:rsidR="00FA79B2" w:rsidRPr="006E1428" w:rsidRDefault="006E1428" w:rsidP="00E81470">
            <w:pPr>
              <w:ind w:rightChars="-275" w:right="-660"/>
              <w:rPr>
                <w:rFonts w:asciiTheme="minorEastAsia" w:eastAsiaTheme="minorEastAsia" w:hAnsiTheme="minorEastAsia" w:cstheme="minorBidi"/>
                <w:sz w:val="20"/>
                <w:szCs w:val="20"/>
              </w:rPr>
            </w:pPr>
            <w:r w:rsidRPr="006E1428">
              <w:rPr>
                <w:rFonts w:asciiTheme="minorEastAsia" w:eastAsiaTheme="minorEastAsia" w:hAnsiTheme="minorEastAsia" w:cstheme="minorBidi" w:hint="eastAsia"/>
                <w:sz w:val="20"/>
                <w:szCs w:val="20"/>
              </w:rPr>
              <w:t>□</w:t>
            </w:r>
            <w:r w:rsidRPr="006E1428">
              <w:rPr>
                <w:rFonts w:asciiTheme="minorHAnsi" w:eastAsiaTheme="minorEastAsia" w:hAnsiTheme="minorHAnsi" w:cstheme="minorBidi" w:hint="eastAsia"/>
                <w:sz w:val="20"/>
                <w:szCs w:val="20"/>
              </w:rPr>
              <w:t>無異常</w:t>
            </w:r>
            <w:r w:rsidRPr="006E1428">
              <w:rPr>
                <w:rFonts w:asciiTheme="minorEastAsia" w:eastAsiaTheme="minorEastAsia" w:hAnsiTheme="minorEastAsia" w:cstheme="minorBidi" w:hint="eastAsia"/>
                <w:sz w:val="20"/>
                <w:szCs w:val="20"/>
              </w:rPr>
              <w:t>□被遮蔽□位置不適當□屋內□裝潢內□_</w:t>
            </w:r>
            <w:r w:rsidRPr="006E1428">
              <w:rPr>
                <w:rFonts w:asciiTheme="minorEastAsia" w:eastAsiaTheme="minorEastAsia" w:hAnsiTheme="minorEastAsia" w:cstheme="minorBidi"/>
                <w:sz w:val="20"/>
                <w:szCs w:val="20"/>
              </w:rPr>
              <w:t>____</w:t>
            </w:r>
            <w:r w:rsidRPr="006E1428">
              <w:rPr>
                <w:rFonts w:asciiTheme="minorEastAsia" w:eastAsiaTheme="minorEastAsia" w:hAnsiTheme="minorEastAsia" w:cstheme="minorBidi" w:hint="eastAsia"/>
                <w:sz w:val="20"/>
                <w:szCs w:val="20"/>
              </w:rPr>
              <w:t>___</w:t>
            </w:r>
            <w:r w:rsidRPr="006E1428">
              <w:rPr>
                <w:rFonts w:asciiTheme="minorEastAsia" w:eastAsiaTheme="minorEastAsia" w:hAnsiTheme="minorEastAsia" w:cstheme="minorBidi"/>
                <w:sz w:val="20"/>
                <w:szCs w:val="20"/>
              </w:rPr>
              <w:t>_</w:t>
            </w:r>
          </w:p>
        </w:tc>
      </w:tr>
      <w:tr w:rsidR="006E1428" w:rsidRPr="006E1428" w:rsidTr="00C371C8">
        <w:tblPrEx>
          <w:tblCellMar>
            <w:left w:w="28" w:type="dxa"/>
            <w:right w:w="28" w:type="dxa"/>
          </w:tblCellMar>
          <w:tblLook w:val="0000" w:firstRow="0" w:lastRow="0" w:firstColumn="0" w:lastColumn="0" w:noHBand="0" w:noVBand="0"/>
        </w:tblPrEx>
        <w:trPr>
          <w:cantSplit/>
          <w:trHeight w:val="493"/>
        </w:trPr>
        <w:tc>
          <w:tcPr>
            <w:tcW w:w="541" w:type="dxa"/>
            <w:vMerge/>
            <w:textDirection w:val="tbRlV"/>
            <w:vAlign w:val="center"/>
          </w:tcPr>
          <w:p w:rsidR="006E1428" w:rsidRPr="006E1428" w:rsidRDefault="006E1428" w:rsidP="00E81470">
            <w:pPr>
              <w:ind w:left="113" w:right="113"/>
              <w:jc w:val="center"/>
              <w:rPr>
                <w:rFonts w:asciiTheme="minorHAnsi" w:eastAsiaTheme="minorEastAsia" w:hAnsiTheme="minorHAnsi" w:cstheme="minorBidi"/>
                <w:sz w:val="20"/>
                <w:szCs w:val="20"/>
              </w:rPr>
            </w:pPr>
          </w:p>
        </w:tc>
        <w:tc>
          <w:tcPr>
            <w:tcW w:w="931" w:type="dxa"/>
            <w:gridSpan w:val="2"/>
            <w:vAlign w:val="center"/>
          </w:tcPr>
          <w:p w:rsidR="006E1428" w:rsidRPr="006E1428" w:rsidRDefault="006E1428" w:rsidP="00C371C8">
            <w:pPr>
              <w:spacing w:line="200" w:lineRule="atLeast"/>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外觀</w:t>
            </w:r>
          </w:p>
        </w:tc>
        <w:tc>
          <w:tcPr>
            <w:tcW w:w="1358" w:type="dxa"/>
            <w:vAlign w:val="center"/>
          </w:tcPr>
          <w:p w:rsidR="006E1428" w:rsidRPr="006E1428" w:rsidRDefault="006E1428" w:rsidP="00C371C8">
            <w:pPr>
              <w:spacing w:line="240" w:lineRule="atLeast"/>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目視</w:t>
            </w:r>
          </w:p>
        </w:tc>
        <w:tc>
          <w:tcPr>
            <w:tcW w:w="7470" w:type="dxa"/>
            <w:gridSpan w:val="12"/>
            <w:vAlign w:val="center"/>
          </w:tcPr>
          <w:p w:rsidR="006E1428" w:rsidRPr="006E1428" w:rsidRDefault="006E1428" w:rsidP="00C371C8">
            <w:pPr>
              <w:jc w:val="center"/>
              <w:rPr>
                <w:rFonts w:asciiTheme="minorEastAsia" w:eastAsiaTheme="minorEastAsia" w:hAnsiTheme="minorEastAsia" w:cstheme="minorBidi"/>
                <w:sz w:val="20"/>
                <w:szCs w:val="20"/>
              </w:rPr>
            </w:pPr>
            <w:r w:rsidRPr="006E1428">
              <w:rPr>
                <w:rFonts w:asciiTheme="minorEastAsia" w:eastAsiaTheme="minorEastAsia" w:hAnsiTheme="minorEastAsia" w:cstheme="minorBidi" w:hint="eastAsia"/>
                <w:sz w:val="20"/>
                <w:szCs w:val="20"/>
              </w:rPr>
              <w:t>□</w:t>
            </w:r>
            <w:r w:rsidRPr="006E1428">
              <w:rPr>
                <w:rFonts w:asciiTheme="minorHAnsi" w:eastAsiaTheme="minorEastAsia" w:hAnsiTheme="minorHAnsi" w:cstheme="minorBidi" w:hint="eastAsia"/>
                <w:sz w:val="20"/>
                <w:szCs w:val="20"/>
              </w:rPr>
              <w:t>無異常</w:t>
            </w:r>
            <w:r w:rsidRPr="006E1428">
              <w:rPr>
                <w:rFonts w:asciiTheme="minorEastAsia" w:eastAsiaTheme="minorEastAsia" w:hAnsiTheme="minorEastAsia" w:cstheme="minorBidi" w:hint="eastAsia"/>
                <w:sz w:val="20"/>
                <w:szCs w:val="20"/>
              </w:rPr>
              <w:t>□應換表□生鏽腐蝕□視窗損壞□計數器不清□封鉛損壞□</w:t>
            </w:r>
            <w:r w:rsidR="00FA79B2">
              <w:rPr>
                <w:rFonts w:asciiTheme="minorEastAsia" w:eastAsiaTheme="minorEastAsia" w:hAnsiTheme="minorEastAsia" w:cstheme="minorBidi" w:hint="eastAsia"/>
                <w:sz w:val="20"/>
                <w:szCs w:val="20"/>
              </w:rPr>
              <w:t>___________</w:t>
            </w:r>
          </w:p>
        </w:tc>
      </w:tr>
      <w:tr w:rsidR="006E1428" w:rsidRPr="006E1428" w:rsidTr="00E81470">
        <w:tblPrEx>
          <w:tblCellMar>
            <w:left w:w="28" w:type="dxa"/>
            <w:right w:w="28" w:type="dxa"/>
          </w:tblCellMar>
          <w:tblLook w:val="0000" w:firstRow="0" w:lastRow="0" w:firstColumn="0" w:lastColumn="0" w:noHBand="0" w:noVBand="0"/>
        </w:tblPrEx>
        <w:trPr>
          <w:cantSplit/>
          <w:trHeight w:val="446"/>
        </w:trPr>
        <w:tc>
          <w:tcPr>
            <w:tcW w:w="541" w:type="dxa"/>
            <w:vMerge w:val="restart"/>
            <w:textDirection w:val="tbRlV"/>
            <w:vAlign w:val="center"/>
          </w:tcPr>
          <w:p w:rsidR="006E1428" w:rsidRPr="006E1428" w:rsidRDefault="006E1428" w:rsidP="00E81470">
            <w:pPr>
              <w:ind w:left="113" w:right="113"/>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表內管</w:t>
            </w:r>
          </w:p>
        </w:tc>
        <w:tc>
          <w:tcPr>
            <w:tcW w:w="931" w:type="dxa"/>
            <w:gridSpan w:val="2"/>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管線位置</w:t>
            </w:r>
          </w:p>
        </w:tc>
        <w:tc>
          <w:tcPr>
            <w:tcW w:w="1358" w:type="dxa"/>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目視</w:t>
            </w:r>
          </w:p>
        </w:tc>
        <w:tc>
          <w:tcPr>
            <w:tcW w:w="7470" w:type="dxa"/>
            <w:gridSpan w:val="12"/>
            <w:vAlign w:val="center"/>
          </w:tcPr>
          <w:p w:rsidR="006E1428" w:rsidRPr="006E1428" w:rsidRDefault="006E1428" w:rsidP="00E81470">
            <w:pPr>
              <w:rPr>
                <w:rFonts w:asciiTheme="minorHAnsi" w:eastAsiaTheme="minorEastAsia" w:hAnsiTheme="minorHAnsi" w:cstheme="minorBidi"/>
                <w:sz w:val="20"/>
                <w:szCs w:val="20"/>
              </w:rPr>
            </w:pPr>
            <w:r w:rsidRPr="006E1428">
              <w:rPr>
                <w:rFonts w:asciiTheme="minorEastAsia" w:eastAsiaTheme="minorEastAsia" w:hAnsiTheme="minorEastAsia" w:cstheme="minorBidi" w:hint="eastAsia"/>
                <w:sz w:val="20"/>
                <w:szCs w:val="20"/>
              </w:rPr>
              <w:t>□</w:t>
            </w:r>
            <w:r w:rsidRPr="006E1428">
              <w:rPr>
                <w:rFonts w:asciiTheme="minorHAnsi" w:eastAsiaTheme="minorEastAsia" w:hAnsiTheme="minorHAnsi" w:cstheme="minorBidi" w:hint="eastAsia"/>
                <w:sz w:val="20"/>
                <w:szCs w:val="20"/>
              </w:rPr>
              <w:t>無異常</w:t>
            </w:r>
            <w:r w:rsidRPr="006E1428">
              <w:rPr>
                <w:rFonts w:asciiTheme="minorEastAsia" w:eastAsiaTheme="minorEastAsia" w:hAnsiTheme="minorEastAsia" w:cstheme="minorBidi" w:hint="eastAsia"/>
                <w:sz w:val="20"/>
                <w:szCs w:val="20"/>
              </w:rPr>
              <w:t>□不適合_______________________________</w:t>
            </w:r>
          </w:p>
        </w:tc>
      </w:tr>
      <w:tr w:rsidR="006E1428" w:rsidRPr="006E1428" w:rsidTr="00E81470">
        <w:tblPrEx>
          <w:tblCellMar>
            <w:left w:w="28" w:type="dxa"/>
            <w:right w:w="28" w:type="dxa"/>
          </w:tblCellMar>
          <w:tblLook w:val="0000" w:firstRow="0" w:lastRow="0" w:firstColumn="0" w:lastColumn="0" w:noHBand="0" w:noVBand="0"/>
        </w:tblPrEx>
        <w:trPr>
          <w:cantSplit/>
          <w:trHeight w:val="446"/>
        </w:trPr>
        <w:tc>
          <w:tcPr>
            <w:tcW w:w="541" w:type="dxa"/>
            <w:vMerge/>
            <w:textDirection w:val="tbRlV"/>
            <w:vAlign w:val="center"/>
          </w:tcPr>
          <w:p w:rsidR="006E1428" w:rsidRPr="006E1428" w:rsidRDefault="006E1428" w:rsidP="00E81470">
            <w:pPr>
              <w:ind w:left="113" w:right="113"/>
              <w:jc w:val="center"/>
              <w:rPr>
                <w:rFonts w:asciiTheme="minorHAnsi" w:eastAsiaTheme="minorEastAsia" w:hAnsiTheme="minorHAnsi" w:cstheme="minorBidi"/>
                <w:sz w:val="20"/>
                <w:szCs w:val="20"/>
              </w:rPr>
            </w:pPr>
          </w:p>
        </w:tc>
        <w:tc>
          <w:tcPr>
            <w:tcW w:w="931" w:type="dxa"/>
            <w:gridSpan w:val="2"/>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外觀</w:t>
            </w:r>
          </w:p>
        </w:tc>
        <w:tc>
          <w:tcPr>
            <w:tcW w:w="1358" w:type="dxa"/>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目視</w:t>
            </w:r>
          </w:p>
        </w:tc>
        <w:tc>
          <w:tcPr>
            <w:tcW w:w="7470" w:type="dxa"/>
            <w:gridSpan w:val="12"/>
          </w:tcPr>
          <w:p w:rsidR="006E1428" w:rsidRPr="006E1428" w:rsidRDefault="006E1428" w:rsidP="00E81470">
            <w:pPr>
              <w:rPr>
                <w:rFonts w:asciiTheme="minorHAnsi" w:eastAsiaTheme="minorEastAsia" w:hAnsiTheme="minorHAnsi" w:cstheme="minorBidi"/>
                <w:sz w:val="20"/>
                <w:szCs w:val="20"/>
              </w:rPr>
            </w:pPr>
            <w:r w:rsidRPr="006E1428">
              <w:rPr>
                <w:rFonts w:asciiTheme="minorEastAsia" w:eastAsiaTheme="minorEastAsia" w:hAnsiTheme="minorEastAsia" w:cstheme="minorBidi" w:hint="eastAsia"/>
                <w:sz w:val="20"/>
                <w:szCs w:val="20"/>
              </w:rPr>
              <w:t>□</w:t>
            </w:r>
            <w:r w:rsidRPr="006E1428">
              <w:rPr>
                <w:rFonts w:asciiTheme="minorHAnsi" w:eastAsiaTheme="minorEastAsia" w:hAnsiTheme="minorHAnsi" w:cstheme="minorBidi" w:hint="eastAsia"/>
                <w:sz w:val="20"/>
                <w:szCs w:val="20"/>
              </w:rPr>
              <w:t>無異常</w:t>
            </w:r>
            <w:r w:rsidRPr="006E1428">
              <w:rPr>
                <w:rFonts w:asciiTheme="minorEastAsia" w:eastAsiaTheme="minorEastAsia" w:hAnsiTheme="minorEastAsia" w:cstheme="minorBidi" w:hint="eastAsia"/>
                <w:sz w:val="20"/>
                <w:szCs w:val="20"/>
              </w:rPr>
              <w:t>□固定不良□生鏽、腐蝕在</w:t>
            </w:r>
            <w:r w:rsidRPr="006E1428">
              <w:rPr>
                <w:rFonts w:asciiTheme="minorEastAsia" w:eastAsiaTheme="minorEastAsia" w:hAnsiTheme="minorEastAsia" w:cstheme="minorBidi"/>
                <w:sz w:val="20"/>
                <w:szCs w:val="20"/>
              </w:rPr>
              <w:t>______</w:t>
            </w:r>
            <w:r w:rsidRPr="006E1428">
              <w:rPr>
                <w:rFonts w:asciiTheme="minorEastAsia" w:eastAsiaTheme="minorEastAsia" w:hAnsiTheme="minorEastAsia" w:cstheme="minorBidi" w:hint="eastAsia"/>
                <w:sz w:val="20"/>
                <w:szCs w:val="20"/>
              </w:rPr>
              <w:t>__</w:t>
            </w:r>
            <w:r w:rsidR="00E232A0">
              <w:rPr>
                <w:rFonts w:asciiTheme="minorEastAsia" w:eastAsiaTheme="minorEastAsia" w:hAnsiTheme="minorEastAsia" w:cstheme="minorBidi" w:hint="eastAsia"/>
                <w:sz w:val="20"/>
                <w:szCs w:val="20"/>
              </w:rPr>
              <w:t>_______</w:t>
            </w:r>
            <w:r w:rsidRPr="006E1428">
              <w:rPr>
                <w:rFonts w:asciiTheme="minorEastAsia" w:eastAsiaTheme="minorEastAsia" w:hAnsiTheme="minorEastAsia" w:cstheme="minorBidi" w:hint="eastAsia"/>
                <w:sz w:val="20"/>
                <w:szCs w:val="20"/>
              </w:rPr>
              <w:t>□被改裝旁接</w:t>
            </w:r>
          </w:p>
        </w:tc>
      </w:tr>
      <w:tr w:rsidR="006E1428" w:rsidRPr="006E1428" w:rsidTr="00E81470">
        <w:tblPrEx>
          <w:tblCellMar>
            <w:left w:w="28" w:type="dxa"/>
            <w:right w:w="28" w:type="dxa"/>
          </w:tblCellMar>
          <w:tblLook w:val="0000" w:firstRow="0" w:lastRow="0" w:firstColumn="0" w:lastColumn="0" w:noHBand="0" w:noVBand="0"/>
        </w:tblPrEx>
        <w:trPr>
          <w:cantSplit/>
          <w:trHeight w:val="369"/>
        </w:trPr>
        <w:tc>
          <w:tcPr>
            <w:tcW w:w="541" w:type="dxa"/>
            <w:vMerge w:val="restart"/>
            <w:textDirection w:val="tbRlV"/>
            <w:vAlign w:val="center"/>
          </w:tcPr>
          <w:p w:rsidR="006E1428" w:rsidRPr="006E1428" w:rsidRDefault="006E1428" w:rsidP="00E81470">
            <w:pPr>
              <w:ind w:left="113" w:right="113"/>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各項開關</w:t>
            </w:r>
          </w:p>
        </w:tc>
        <w:tc>
          <w:tcPr>
            <w:tcW w:w="931" w:type="dxa"/>
            <w:gridSpan w:val="2"/>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計量表前</w:t>
            </w:r>
          </w:p>
        </w:tc>
        <w:tc>
          <w:tcPr>
            <w:tcW w:w="1358" w:type="dxa"/>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操作</w:t>
            </w:r>
          </w:p>
        </w:tc>
        <w:tc>
          <w:tcPr>
            <w:tcW w:w="7470" w:type="dxa"/>
            <w:gridSpan w:val="12"/>
          </w:tcPr>
          <w:p w:rsidR="006E1428" w:rsidRPr="006E1428" w:rsidRDefault="006E1428" w:rsidP="00E81470">
            <w:pPr>
              <w:rPr>
                <w:rFonts w:asciiTheme="minorHAnsi" w:eastAsiaTheme="minorEastAsia" w:hAnsiTheme="minorHAnsi" w:cstheme="minorBidi"/>
                <w:sz w:val="20"/>
                <w:szCs w:val="20"/>
              </w:rPr>
            </w:pPr>
            <w:r w:rsidRPr="006E1428">
              <w:rPr>
                <w:rFonts w:asciiTheme="minorEastAsia" w:eastAsiaTheme="minorEastAsia" w:hAnsiTheme="minorEastAsia" w:cstheme="minorBidi" w:hint="eastAsia"/>
                <w:sz w:val="20"/>
                <w:szCs w:val="20"/>
              </w:rPr>
              <w:t>□</w:t>
            </w:r>
            <w:r w:rsidRPr="006E1428">
              <w:rPr>
                <w:rFonts w:asciiTheme="minorHAnsi" w:eastAsiaTheme="minorEastAsia" w:hAnsiTheme="minorHAnsi" w:cstheme="minorBidi" w:hint="eastAsia"/>
                <w:sz w:val="20"/>
                <w:szCs w:val="20"/>
              </w:rPr>
              <w:t>無異常</w:t>
            </w:r>
            <w:r w:rsidRPr="006E1428">
              <w:rPr>
                <w:rFonts w:asciiTheme="minorEastAsia" w:eastAsiaTheme="minorEastAsia" w:hAnsiTheme="minorEastAsia" w:cstheme="minorBidi" w:hint="eastAsia"/>
                <w:sz w:val="20"/>
                <w:szCs w:val="20"/>
              </w:rPr>
              <w:t>□功能異常□現場修復□需更換□位置不當□__________</w:t>
            </w:r>
          </w:p>
        </w:tc>
      </w:tr>
      <w:tr w:rsidR="006E1428" w:rsidRPr="006E1428" w:rsidTr="00E81470">
        <w:tblPrEx>
          <w:tblCellMar>
            <w:left w:w="28" w:type="dxa"/>
            <w:right w:w="28" w:type="dxa"/>
          </w:tblCellMar>
          <w:tblLook w:val="0000" w:firstRow="0" w:lastRow="0" w:firstColumn="0" w:lastColumn="0" w:noHBand="0" w:noVBand="0"/>
        </w:tblPrEx>
        <w:trPr>
          <w:cantSplit/>
          <w:trHeight w:val="369"/>
        </w:trPr>
        <w:tc>
          <w:tcPr>
            <w:tcW w:w="541" w:type="dxa"/>
            <w:vMerge/>
            <w:textDirection w:val="tbRlV"/>
            <w:vAlign w:val="center"/>
          </w:tcPr>
          <w:p w:rsidR="006E1428" w:rsidRPr="006E1428" w:rsidRDefault="006E1428" w:rsidP="00E81470">
            <w:pPr>
              <w:ind w:left="113" w:right="113"/>
              <w:jc w:val="center"/>
              <w:rPr>
                <w:rFonts w:asciiTheme="minorHAnsi" w:eastAsiaTheme="minorEastAsia" w:hAnsiTheme="minorHAnsi" w:cstheme="minorBidi"/>
                <w:sz w:val="20"/>
                <w:szCs w:val="20"/>
              </w:rPr>
            </w:pPr>
          </w:p>
        </w:tc>
        <w:tc>
          <w:tcPr>
            <w:tcW w:w="931" w:type="dxa"/>
            <w:gridSpan w:val="2"/>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台爐前</w:t>
            </w:r>
          </w:p>
        </w:tc>
        <w:tc>
          <w:tcPr>
            <w:tcW w:w="1358" w:type="dxa"/>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操作</w:t>
            </w:r>
          </w:p>
        </w:tc>
        <w:tc>
          <w:tcPr>
            <w:tcW w:w="7470" w:type="dxa"/>
            <w:gridSpan w:val="12"/>
          </w:tcPr>
          <w:p w:rsidR="006E1428" w:rsidRPr="006E1428" w:rsidRDefault="006E1428" w:rsidP="00E81470">
            <w:pPr>
              <w:rPr>
                <w:rFonts w:asciiTheme="minorHAnsi" w:eastAsiaTheme="minorEastAsia" w:hAnsiTheme="minorHAnsi" w:cstheme="minorBidi"/>
                <w:sz w:val="20"/>
                <w:szCs w:val="20"/>
              </w:rPr>
            </w:pPr>
            <w:r w:rsidRPr="006E1428">
              <w:rPr>
                <w:rFonts w:asciiTheme="minorEastAsia" w:eastAsiaTheme="minorEastAsia" w:hAnsiTheme="minorEastAsia" w:cstheme="minorBidi" w:hint="eastAsia"/>
                <w:sz w:val="20"/>
                <w:szCs w:val="20"/>
              </w:rPr>
              <w:t>□</w:t>
            </w:r>
            <w:r w:rsidRPr="006E1428">
              <w:rPr>
                <w:rFonts w:asciiTheme="minorHAnsi" w:eastAsiaTheme="minorEastAsia" w:hAnsiTheme="minorHAnsi" w:cstheme="minorBidi" w:hint="eastAsia"/>
                <w:sz w:val="20"/>
                <w:szCs w:val="20"/>
              </w:rPr>
              <w:t>無異常</w:t>
            </w:r>
            <w:r w:rsidRPr="006E1428">
              <w:rPr>
                <w:rFonts w:asciiTheme="minorEastAsia" w:eastAsiaTheme="minorEastAsia" w:hAnsiTheme="minorEastAsia" w:cstheme="minorBidi" w:hint="eastAsia"/>
                <w:sz w:val="20"/>
                <w:szCs w:val="20"/>
              </w:rPr>
              <w:t>□功能異常□現場修復□需更換□位置不當□__________</w:t>
            </w:r>
          </w:p>
        </w:tc>
      </w:tr>
      <w:tr w:rsidR="006E1428" w:rsidRPr="006E1428" w:rsidTr="00E81470">
        <w:tblPrEx>
          <w:tblCellMar>
            <w:left w:w="28" w:type="dxa"/>
            <w:right w:w="28" w:type="dxa"/>
          </w:tblCellMar>
          <w:tblLook w:val="0000" w:firstRow="0" w:lastRow="0" w:firstColumn="0" w:lastColumn="0" w:noHBand="0" w:noVBand="0"/>
        </w:tblPrEx>
        <w:trPr>
          <w:cantSplit/>
          <w:trHeight w:val="369"/>
        </w:trPr>
        <w:tc>
          <w:tcPr>
            <w:tcW w:w="541" w:type="dxa"/>
            <w:vMerge/>
            <w:textDirection w:val="tbRlV"/>
            <w:vAlign w:val="center"/>
          </w:tcPr>
          <w:p w:rsidR="006E1428" w:rsidRPr="006E1428" w:rsidRDefault="006E1428" w:rsidP="00E81470">
            <w:pPr>
              <w:ind w:left="113" w:right="113"/>
              <w:jc w:val="center"/>
              <w:rPr>
                <w:rFonts w:asciiTheme="minorHAnsi" w:eastAsiaTheme="minorEastAsia" w:hAnsiTheme="minorHAnsi" w:cstheme="minorBidi"/>
                <w:sz w:val="20"/>
                <w:szCs w:val="20"/>
              </w:rPr>
            </w:pPr>
          </w:p>
        </w:tc>
        <w:tc>
          <w:tcPr>
            <w:tcW w:w="931" w:type="dxa"/>
            <w:gridSpan w:val="2"/>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熱水器前</w:t>
            </w:r>
          </w:p>
        </w:tc>
        <w:tc>
          <w:tcPr>
            <w:tcW w:w="1358" w:type="dxa"/>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操作</w:t>
            </w:r>
          </w:p>
        </w:tc>
        <w:tc>
          <w:tcPr>
            <w:tcW w:w="7470" w:type="dxa"/>
            <w:gridSpan w:val="12"/>
          </w:tcPr>
          <w:p w:rsidR="006E1428" w:rsidRPr="006E1428" w:rsidRDefault="006E1428" w:rsidP="00E81470">
            <w:pPr>
              <w:rPr>
                <w:rFonts w:asciiTheme="minorHAnsi" w:eastAsiaTheme="minorEastAsia" w:hAnsiTheme="minorHAnsi" w:cstheme="minorBidi"/>
                <w:sz w:val="20"/>
                <w:szCs w:val="20"/>
              </w:rPr>
            </w:pPr>
            <w:r w:rsidRPr="006E1428">
              <w:rPr>
                <w:rFonts w:asciiTheme="minorEastAsia" w:eastAsiaTheme="minorEastAsia" w:hAnsiTheme="minorEastAsia" w:cstheme="minorBidi" w:hint="eastAsia"/>
                <w:sz w:val="20"/>
                <w:szCs w:val="20"/>
              </w:rPr>
              <w:t>□</w:t>
            </w:r>
            <w:r w:rsidRPr="006E1428">
              <w:rPr>
                <w:rFonts w:asciiTheme="minorHAnsi" w:eastAsiaTheme="minorEastAsia" w:hAnsiTheme="minorHAnsi" w:cstheme="minorBidi" w:hint="eastAsia"/>
                <w:sz w:val="20"/>
                <w:szCs w:val="20"/>
              </w:rPr>
              <w:t>無異常</w:t>
            </w:r>
            <w:r w:rsidRPr="006E1428">
              <w:rPr>
                <w:rFonts w:asciiTheme="minorEastAsia" w:eastAsiaTheme="minorEastAsia" w:hAnsiTheme="minorEastAsia" w:cstheme="minorBidi" w:hint="eastAsia"/>
                <w:sz w:val="20"/>
                <w:szCs w:val="20"/>
              </w:rPr>
              <w:t>□功能異常□現場修復□需更換□位置不當□__________</w:t>
            </w:r>
          </w:p>
        </w:tc>
      </w:tr>
      <w:tr w:rsidR="006E1428" w:rsidRPr="006E1428" w:rsidTr="00E81470">
        <w:tblPrEx>
          <w:tblCellMar>
            <w:left w:w="28" w:type="dxa"/>
            <w:right w:w="28" w:type="dxa"/>
          </w:tblCellMar>
          <w:tblLook w:val="0000" w:firstRow="0" w:lastRow="0" w:firstColumn="0" w:lastColumn="0" w:noHBand="0" w:noVBand="0"/>
        </w:tblPrEx>
        <w:trPr>
          <w:cantSplit/>
          <w:trHeight w:val="369"/>
        </w:trPr>
        <w:tc>
          <w:tcPr>
            <w:tcW w:w="541" w:type="dxa"/>
            <w:vMerge/>
            <w:textDirection w:val="tbRlV"/>
            <w:vAlign w:val="center"/>
          </w:tcPr>
          <w:p w:rsidR="006E1428" w:rsidRPr="006E1428" w:rsidRDefault="006E1428" w:rsidP="00E81470">
            <w:pPr>
              <w:ind w:left="113" w:right="113"/>
              <w:jc w:val="center"/>
              <w:rPr>
                <w:rFonts w:asciiTheme="minorHAnsi" w:eastAsiaTheme="minorEastAsia" w:hAnsiTheme="minorHAnsi" w:cstheme="minorBidi"/>
                <w:sz w:val="20"/>
                <w:szCs w:val="20"/>
              </w:rPr>
            </w:pPr>
          </w:p>
        </w:tc>
        <w:tc>
          <w:tcPr>
            <w:tcW w:w="931" w:type="dxa"/>
            <w:gridSpan w:val="2"/>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其他</w:t>
            </w:r>
          </w:p>
        </w:tc>
        <w:tc>
          <w:tcPr>
            <w:tcW w:w="1358" w:type="dxa"/>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操作</w:t>
            </w:r>
          </w:p>
        </w:tc>
        <w:tc>
          <w:tcPr>
            <w:tcW w:w="7470" w:type="dxa"/>
            <w:gridSpan w:val="12"/>
          </w:tcPr>
          <w:p w:rsidR="006E1428" w:rsidRPr="006E1428" w:rsidRDefault="006E1428" w:rsidP="00E81470">
            <w:pPr>
              <w:rPr>
                <w:rFonts w:asciiTheme="minorHAnsi" w:eastAsiaTheme="minorEastAsia" w:hAnsiTheme="minorHAnsi" w:cstheme="minorBidi"/>
                <w:sz w:val="20"/>
                <w:szCs w:val="20"/>
              </w:rPr>
            </w:pPr>
            <w:r w:rsidRPr="006E1428">
              <w:rPr>
                <w:rFonts w:asciiTheme="minorEastAsia" w:eastAsiaTheme="minorEastAsia" w:hAnsiTheme="minorEastAsia" w:cstheme="minorBidi" w:hint="eastAsia"/>
                <w:sz w:val="20"/>
                <w:szCs w:val="20"/>
              </w:rPr>
              <w:t>□</w:t>
            </w:r>
            <w:r w:rsidRPr="006E1428">
              <w:rPr>
                <w:rFonts w:asciiTheme="minorHAnsi" w:eastAsiaTheme="minorEastAsia" w:hAnsiTheme="minorHAnsi" w:cstheme="minorBidi" w:hint="eastAsia"/>
                <w:sz w:val="20"/>
                <w:szCs w:val="20"/>
              </w:rPr>
              <w:t>無異常</w:t>
            </w:r>
            <w:r w:rsidRPr="006E1428">
              <w:rPr>
                <w:rFonts w:asciiTheme="minorEastAsia" w:eastAsiaTheme="minorEastAsia" w:hAnsiTheme="minorEastAsia" w:cstheme="minorBidi" w:hint="eastAsia"/>
                <w:sz w:val="20"/>
                <w:szCs w:val="20"/>
              </w:rPr>
              <w:t>□功能異常□現場修復□需更換□位置不當□__________</w:t>
            </w:r>
          </w:p>
        </w:tc>
      </w:tr>
      <w:tr w:rsidR="006E1428" w:rsidRPr="006E1428" w:rsidTr="00E81470">
        <w:tblPrEx>
          <w:tblCellMar>
            <w:left w:w="28" w:type="dxa"/>
            <w:right w:w="28" w:type="dxa"/>
          </w:tblCellMar>
          <w:tblLook w:val="0000" w:firstRow="0" w:lastRow="0" w:firstColumn="0" w:lastColumn="0" w:noHBand="0" w:noVBand="0"/>
        </w:tblPrEx>
        <w:trPr>
          <w:cantSplit/>
          <w:trHeight w:val="510"/>
        </w:trPr>
        <w:tc>
          <w:tcPr>
            <w:tcW w:w="541" w:type="dxa"/>
            <w:vMerge w:val="restart"/>
            <w:textDirection w:val="tbRlV"/>
            <w:vAlign w:val="center"/>
          </w:tcPr>
          <w:p w:rsidR="006E1428" w:rsidRPr="006E1428" w:rsidRDefault="006E1428" w:rsidP="00E81470">
            <w:pPr>
              <w:ind w:left="113" w:right="113"/>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安全距離</w:t>
            </w:r>
          </w:p>
        </w:tc>
        <w:tc>
          <w:tcPr>
            <w:tcW w:w="931" w:type="dxa"/>
            <w:gridSpan w:val="2"/>
          </w:tcPr>
          <w:p w:rsidR="006E1428" w:rsidRPr="006E1428" w:rsidRDefault="006E1428" w:rsidP="00E81470">
            <w:pPr>
              <w:spacing w:line="200" w:lineRule="atLeast"/>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計量表與</w:t>
            </w:r>
          </w:p>
          <w:p w:rsidR="006E1428" w:rsidRPr="006E1428" w:rsidRDefault="006E1428" w:rsidP="00E81470">
            <w:pPr>
              <w:spacing w:line="200" w:lineRule="atLeast"/>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發熱物體</w:t>
            </w:r>
          </w:p>
        </w:tc>
        <w:tc>
          <w:tcPr>
            <w:tcW w:w="1358" w:type="dxa"/>
            <w:vAlign w:val="center"/>
          </w:tcPr>
          <w:p w:rsidR="006E1428" w:rsidRPr="006E1428" w:rsidRDefault="006E1428" w:rsidP="00E81470">
            <w:pPr>
              <w:spacing w:line="200" w:lineRule="atLeast"/>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量測</w:t>
            </w:r>
          </w:p>
        </w:tc>
        <w:tc>
          <w:tcPr>
            <w:tcW w:w="7470" w:type="dxa"/>
            <w:gridSpan w:val="12"/>
            <w:vAlign w:val="center"/>
          </w:tcPr>
          <w:p w:rsidR="006E1428" w:rsidRPr="006E1428" w:rsidRDefault="006E1428" w:rsidP="00E81470">
            <w:pPr>
              <w:widowControl/>
              <w:spacing w:line="200" w:lineRule="atLeast"/>
              <w:rPr>
                <w:rFonts w:asciiTheme="minorHAnsi" w:eastAsiaTheme="minorEastAsia" w:hAnsiTheme="minorHAnsi" w:cstheme="minorBidi"/>
              </w:rPr>
            </w:pPr>
            <w:r w:rsidRPr="006E1428">
              <w:rPr>
                <w:rFonts w:asciiTheme="minorEastAsia" w:eastAsiaTheme="minorEastAsia" w:hAnsiTheme="minorEastAsia" w:cstheme="minorBidi" w:hint="eastAsia"/>
                <w:sz w:val="20"/>
                <w:szCs w:val="20"/>
              </w:rPr>
              <w:t>□</w:t>
            </w:r>
            <w:r w:rsidRPr="006E1428">
              <w:rPr>
                <w:rFonts w:asciiTheme="minorHAnsi" w:eastAsiaTheme="minorEastAsia" w:hAnsiTheme="minorHAnsi" w:cstheme="minorBidi" w:hint="eastAsia"/>
                <w:sz w:val="20"/>
                <w:szCs w:val="20"/>
              </w:rPr>
              <w:t>無異常</w:t>
            </w:r>
            <w:r w:rsidRPr="006E1428">
              <w:rPr>
                <w:rFonts w:asciiTheme="minorEastAsia" w:eastAsiaTheme="minorEastAsia" w:hAnsiTheme="minorEastAsia" w:cstheme="minorBidi" w:hint="eastAsia"/>
                <w:sz w:val="20"/>
                <w:szCs w:val="20"/>
              </w:rPr>
              <w:t>□太接近發熱物體(&lt;30CM)</w:t>
            </w:r>
          </w:p>
        </w:tc>
      </w:tr>
      <w:tr w:rsidR="006E1428" w:rsidRPr="006E1428" w:rsidTr="00E81470">
        <w:tblPrEx>
          <w:tblCellMar>
            <w:left w:w="28" w:type="dxa"/>
            <w:right w:w="28" w:type="dxa"/>
          </w:tblCellMar>
          <w:tblLook w:val="0000" w:firstRow="0" w:lastRow="0" w:firstColumn="0" w:lastColumn="0" w:noHBand="0" w:noVBand="0"/>
        </w:tblPrEx>
        <w:trPr>
          <w:cantSplit/>
          <w:trHeight w:val="510"/>
        </w:trPr>
        <w:tc>
          <w:tcPr>
            <w:tcW w:w="541" w:type="dxa"/>
            <w:vMerge/>
            <w:textDirection w:val="tbRlV"/>
            <w:vAlign w:val="center"/>
          </w:tcPr>
          <w:p w:rsidR="006E1428" w:rsidRPr="006E1428" w:rsidRDefault="006E1428" w:rsidP="00E81470">
            <w:pPr>
              <w:ind w:left="113" w:right="113"/>
              <w:jc w:val="center"/>
              <w:rPr>
                <w:rFonts w:asciiTheme="minorHAnsi" w:eastAsiaTheme="minorEastAsia" w:hAnsiTheme="minorHAnsi" w:cstheme="minorBidi"/>
              </w:rPr>
            </w:pPr>
          </w:p>
        </w:tc>
        <w:tc>
          <w:tcPr>
            <w:tcW w:w="931" w:type="dxa"/>
            <w:gridSpan w:val="2"/>
          </w:tcPr>
          <w:p w:rsidR="006E1428" w:rsidRPr="006E1428" w:rsidRDefault="006E1428" w:rsidP="00E81470">
            <w:pPr>
              <w:spacing w:line="200" w:lineRule="atLeast"/>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表內管與</w:t>
            </w:r>
          </w:p>
          <w:p w:rsidR="006E1428" w:rsidRPr="006E1428" w:rsidRDefault="006E1428" w:rsidP="00E81470">
            <w:pPr>
              <w:spacing w:line="200" w:lineRule="atLeast"/>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發熱物體</w:t>
            </w:r>
          </w:p>
        </w:tc>
        <w:tc>
          <w:tcPr>
            <w:tcW w:w="1358" w:type="dxa"/>
            <w:vAlign w:val="center"/>
          </w:tcPr>
          <w:p w:rsidR="006E1428" w:rsidRPr="006E1428" w:rsidRDefault="006E1428" w:rsidP="00E81470">
            <w:pPr>
              <w:spacing w:line="200" w:lineRule="atLeast"/>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量測</w:t>
            </w:r>
          </w:p>
        </w:tc>
        <w:tc>
          <w:tcPr>
            <w:tcW w:w="7470" w:type="dxa"/>
            <w:gridSpan w:val="12"/>
            <w:vAlign w:val="center"/>
          </w:tcPr>
          <w:p w:rsidR="006E1428" w:rsidRPr="006E1428" w:rsidRDefault="006E1428" w:rsidP="00E81470">
            <w:pPr>
              <w:spacing w:line="200" w:lineRule="atLeast"/>
              <w:rPr>
                <w:rFonts w:asciiTheme="minorHAnsi" w:eastAsiaTheme="minorEastAsia" w:hAnsiTheme="minorHAnsi" w:cstheme="minorBidi"/>
              </w:rPr>
            </w:pPr>
            <w:r w:rsidRPr="006E1428">
              <w:rPr>
                <w:rFonts w:asciiTheme="minorEastAsia" w:eastAsiaTheme="minorEastAsia" w:hAnsiTheme="minorEastAsia" w:cstheme="minorBidi" w:hint="eastAsia"/>
                <w:sz w:val="20"/>
                <w:szCs w:val="20"/>
              </w:rPr>
              <w:t>□</w:t>
            </w:r>
            <w:r w:rsidRPr="006E1428">
              <w:rPr>
                <w:rFonts w:asciiTheme="minorHAnsi" w:eastAsiaTheme="minorEastAsia" w:hAnsiTheme="minorHAnsi" w:cstheme="minorBidi" w:hint="eastAsia"/>
                <w:sz w:val="20"/>
                <w:szCs w:val="20"/>
              </w:rPr>
              <w:t>無異常</w:t>
            </w:r>
            <w:r w:rsidRPr="006E1428">
              <w:rPr>
                <w:rFonts w:asciiTheme="minorEastAsia" w:eastAsiaTheme="minorEastAsia" w:hAnsiTheme="minorEastAsia" w:cstheme="minorBidi" w:hint="eastAsia"/>
                <w:sz w:val="20"/>
                <w:szCs w:val="20"/>
              </w:rPr>
              <w:t>□太接近發熱物體(&lt;20CM)</w:t>
            </w:r>
          </w:p>
        </w:tc>
      </w:tr>
      <w:tr w:rsidR="006E1428" w:rsidRPr="006E1428" w:rsidTr="00E81470">
        <w:tblPrEx>
          <w:tblCellMar>
            <w:left w:w="28" w:type="dxa"/>
            <w:right w:w="28" w:type="dxa"/>
          </w:tblCellMar>
          <w:tblLook w:val="0000" w:firstRow="0" w:lastRow="0" w:firstColumn="0" w:lastColumn="0" w:noHBand="0" w:noVBand="0"/>
        </w:tblPrEx>
        <w:trPr>
          <w:cantSplit/>
          <w:trHeight w:val="510"/>
        </w:trPr>
        <w:tc>
          <w:tcPr>
            <w:tcW w:w="541" w:type="dxa"/>
            <w:vMerge/>
            <w:textDirection w:val="tbRlV"/>
            <w:vAlign w:val="center"/>
          </w:tcPr>
          <w:p w:rsidR="006E1428" w:rsidRPr="006E1428" w:rsidRDefault="006E1428" w:rsidP="00E81470">
            <w:pPr>
              <w:ind w:left="113" w:right="113"/>
              <w:jc w:val="center"/>
              <w:rPr>
                <w:rFonts w:asciiTheme="minorHAnsi" w:eastAsiaTheme="minorEastAsia" w:hAnsiTheme="minorHAnsi" w:cstheme="minorBidi"/>
              </w:rPr>
            </w:pPr>
          </w:p>
        </w:tc>
        <w:tc>
          <w:tcPr>
            <w:tcW w:w="931" w:type="dxa"/>
            <w:gridSpan w:val="2"/>
          </w:tcPr>
          <w:p w:rsidR="006E1428" w:rsidRPr="006E1428" w:rsidRDefault="006E1428" w:rsidP="00E81470">
            <w:pPr>
              <w:spacing w:line="200" w:lineRule="atLeast"/>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管線與</w:t>
            </w:r>
          </w:p>
          <w:p w:rsidR="006E1428" w:rsidRPr="006E1428" w:rsidRDefault="006E1428" w:rsidP="00E81470">
            <w:pPr>
              <w:spacing w:line="200" w:lineRule="atLeast"/>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電源線</w:t>
            </w:r>
          </w:p>
        </w:tc>
        <w:tc>
          <w:tcPr>
            <w:tcW w:w="1358" w:type="dxa"/>
            <w:vAlign w:val="center"/>
          </w:tcPr>
          <w:p w:rsidR="006E1428" w:rsidRPr="006E1428" w:rsidRDefault="006E1428" w:rsidP="00E81470">
            <w:pPr>
              <w:spacing w:line="200" w:lineRule="atLeast"/>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量測</w:t>
            </w:r>
          </w:p>
        </w:tc>
        <w:tc>
          <w:tcPr>
            <w:tcW w:w="7470" w:type="dxa"/>
            <w:gridSpan w:val="12"/>
            <w:vAlign w:val="center"/>
          </w:tcPr>
          <w:p w:rsidR="006E1428" w:rsidRPr="006E1428" w:rsidRDefault="006E1428" w:rsidP="00E81470">
            <w:pPr>
              <w:widowControl/>
              <w:spacing w:line="200" w:lineRule="atLeast"/>
              <w:rPr>
                <w:rFonts w:asciiTheme="minorHAnsi" w:eastAsiaTheme="minorEastAsia" w:hAnsiTheme="minorHAnsi" w:cstheme="minorBidi"/>
              </w:rPr>
            </w:pPr>
            <w:r w:rsidRPr="006E1428">
              <w:rPr>
                <w:rFonts w:asciiTheme="minorEastAsia" w:eastAsiaTheme="minorEastAsia" w:hAnsiTheme="minorEastAsia" w:cstheme="minorBidi" w:hint="eastAsia"/>
                <w:sz w:val="20"/>
                <w:szCs w:val="20"/>
              </w:rPr>
              <w:t>□</w:t>
            </w:r>
            <w:r w:rsidRPr="006E1428">
              <w:rPr>
                <w:rFonts w:asciiTheme="minorHAnsi" w:eastAsiaTheme="minorEastAsia" w:hAnsiTheme="minorHAnsi" w:cstheme="minorBidi" w:hint="eastAsia"/>
                <w:sz w:val="20"/>
                <w:szCs w:val="20"/>
              </w:rPr>
              <w:t>無異常</w:t>
            </w:r>
            <w:r w:rsidRPr="006E1428">
              <w:rPr>
                <w:rFonts w:asciiTheme="minorEastAsia" w:eastAsiaTheme="minorEastAsia" w:hAnsiTheme="minorEastAsia" w:cstheme="minorBidi" w:hint="eastAsia"/>
                <w:sz w:val="20"/>
                <w:szCs w:val="20"/>
              </w:rPr>
              <w:t>□太接近發熱物體(&lt;15CM，有絕緣被覆者不在此限)</w:t>
            </w:r>
          </w:p>
        </w:tc>
      </w:tr>
      <w:tr w:rsidR="006E1428" w:rsidRPr="006E1428" w:rsidTr="00E81470">
        <w:tblPrEx>
          <w:tblCellMar>
            <w:left w:w="28" w:type="dxa"/>
            <w:right w:w="28" w:type="dxa"/>
          </w:tblCellMar>
          <w:tblLook w:val="0000" w:firstRow="0" w:lastRow="0" w:firstColumn="0" w:lastColumn="0" w:noHBand="0" w:noVBand="0"/>
        </w:tblPrEx>
        <w:trPr>
          <w:cantSplit/>
          <w:trHeight w:val="1746"/>
        </w:trPr>
        <w:tc>
          <w:tcPr>
            <w:tcW w:w="541" w:type="dxa"/>
            <w:textDirection w:val="tbRlV"/>
            <w:vAlign w:val="center"/>
          </w:tcPr>
          <w:p w:rsidR="006E1428" w:rsidRPr="006E1428" w:rsidRDefault="006E1428" w:rsidP="00E81470">
            <w:pPr>
              <w:ind w:left="113" w:right="113"/>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氣密檢查</w:t>
            </w:r>
          </w:p>
        </w:tc>
        <w:tc>
          <w:tcPr>
            <w:tcW w:w="931" w:type="dxa"/>
            <w:gridSpan w:val="2"/>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氣密性</w:t>
            </w:r>
          </w:p>
        </w:tc>
        <w:tc>
          <w:tcPr>
            <w:tcW w:w="1358" w:type="dxa"/>
          </w:tcPr>
          <w:p w:rsidR="006E1428" w:rsidRPr="006E1428" w:rsidRDefault="006E1428" w:rsidP="00E81470">
            <w:pPr>
              <w:rPr>
                <w:rFonts w:asciiTheme="minorEastAsia" w:eastAsiaTheme="minorEastAsia" w:hAnsiTheme="minorEastAsia" w:cstheme="minorBidi"/>
                <w:sz w:val="20"/>
                <w:szCs w:val="20"/>
              </w:rPr>
            </w:pPr>
            <w:r w:rsidRPr="006E1428">
              <w:rPr>
                <w:rFonts w:asciiTheme="minorEastAsia" w:eastAsiaTheme="minorEastAsia" w:hAnsiTheme="minorEastAsia" w:cstheme="minorBidi" w:hint="eastAsia"/>
                <w:sz w:val="20"/>
                <w:szCs w:val="20"/>
              </w:rPr>
              <w:t>□發泡劑觀測</w:t>
            </w:r>
          </w:p>
          <w:p w:rsidR="006E1428" w:rsidRPr="006E1428" w:rsidRDefault="006E1428" w:rsidP="00E81470">
            <w:pPr>
              <w:rPr>
                <w:rFonts w:asciiTheme="minorEastAsia" w:eastAsiaTheme="minorEastAsia" w:hAnsiTheme="minorEastAsia" w:cstheme="minorBidi"/>
                <w:sz w:val="20"/>
                <w:szCs w:val="20"/>
              </w:rPr>
            </w:pPr>
            <w:r w:rsidRPr="006E1428">
              <w:rPr>
                <w:rFonts w:asciiTheme="minorEastAsia" w:eastAsiaTheme="minorEastAsia" w:hAnsiTheme="minorEastAsia" w:cstheme="minorBidi" w:hint="eastAsia"/>
                <w:sz w:val="20"/>
                <w:szCs w:val="20"/>
              </w:rPr>
              <w:t>□壓力計量測</w:t>
            </w:r>
          </w:p>
          <w:p w:rsidR="006E1428" w:rsidRPr="006E1428" w:rsidRDefault="006E1428" w:rsidP="00E81470">
            <w:pPr>
              <w:rPr>
                <w:rFonts w:asciiTheme="minorEastAsia" w:eastAsiaTheme="minorEastAsia" w:hAnsiTheme="minorEastAsia" w:cstheme="minorBidi"/>
                <w:sz w:val="20"/>
                <w:szCs w:val="20"/>
              </w:rPr>
            </w:pPr>
            <w:r w:rsidRPr="006E1428">
              <w:rPr>
                <w:rFonts w:asciiTheme="minorEastAsia" w:eastAsiaTheme="minorEastAsia" w:hAnsiTheme="minorEastAsia" w:cstheme="minorBidi" w:hint="eastAsia"/>
                <w:sz w:val="20"/>
                <w:szCs w:val="20"/>
              </w:rPr>
              <w:t>□雷射偵測器</w:t>
            </w:r>
          </w:p>
          <w:p w:rsidR="006E1428" w:rsidRPr="006E1428" w:rsidRDefault="006E1428" w:rsidP="00E81470">
            <w:pPr>
              <w:rPr>
                <w:rFonts w:asciiTheme="minorEastAsia" w:eastAsiaTheme="minorEastAsia" w:hAnsiTheme="minorEastAsia" w:cstheme="minorBidi"/>
                <w:sz w:val="20"/>
                <w:szCs w:val="20"/>
              </w:rPr>
            </w:pPr>
            <w:r w:rsidRPr="006E1428">
              <w:rPr>
                <w:rFonts w:asciiTheme="minorEastAsia" w:eastAsiaTheme="minorEastAsia" w:hAnsiTheme="minorEastAsia" w:cstheme="minorBidi" w:hint="eastAsia"/>
                <w:sz w:val="20"/>
                <w:szCs w:val="20"/>
              </w:rPr>
              <w:t>□瓦斯偵測器</w:t>
            </w:r>
          </w:p>
          <w:p w:rsidR="006E1428" w:rsidRPr="006E1428" w:rsidRDefault="006E1428" w:rsidP="00E81470">
            <w:pPr>
              <w:rPr>
                <w:rFonts w:asciiTheme="minorHAnsi" w:eastAsiaTheme="minorEastAsia" w:hAnsiTheme="minorHAnsi" w:cstheme="minorBidi"/>
                <w:sz w:val="19"/>
                <w:szCs w:val="19"/>
              </w:rPr>
            </w:pPr>
            <w:r w:rsidRPr="006E1428">
              <w:rPr>
                <w:rFonts w:asciiTheme="minorEastAsia" w:eastAsiaTheme="minorEastAsia" w:hAnsiTheme="minorEastAsia" w:cstheme="minorBidi" w:hint="eastAsia"/>
                <w:sz w:val="20"/>
                <w:szCs w:val="20"/>
              </w:rPr>
              <w:t>□微電腦偵測</w:t>
            </w:r>
          </w:p>
        </w:tc>
        <w:tc>
          <w:tcPr>
            <w:tcW w:w="7470" w:type="dxa"/>
            <w:gridSpan w:val="12"/>
          </w:tcPr>
          <w:p w:rsidR="006E1428" w:rsidRPr="006E1428" w:rsidRDefault="006E1428" w:rsidP="00E81470">
            <w:pPr>
              <w:rPr>
                <w:rFonts w:asciiTheme="minorEastAsia" w:eastAsiaTheme="minorEastAsia" w:hAnsiTheme="minorEastAsia" w:cstheme="minorBidi"/>
                <w:sz w:val="20"/>
                <w:szCs w:val="20"/>
              </w:rPr>
            </w:pPr>
          </w:p>
          <w:p w:rsidR="006E1428" w:rsidRPr="006E1428" w:rsidRDefault="006E1428" w:rsidP="00E81470">
            <w:pPr>
              <w:rPr>
                <w:rFonts w:asciiTheme="minorEastAsia" w:eastAsiaTheme="minorEastAsia" w:hAnsiTheme="minorEastAsia" w:cstheme="minorBidi"/>
                <w:sz w:val="20"/>
                <w:szCs w:val="20"/>
              </w:rPr>
            </w:pPr>
            <w:r w:rsidRPr="006E1428">
              <w:rPr>
                <w:rFonts w:asciiTheme="minorEastAsia" w:eastAsiaTheme="minorEastAsia" w:hAnsiTheme="minorEastAsia" w:cstheme="minorBidi" w:hint="eastAsia"/>
                <w:sz w:val="20"/>
                <w:szCs w:val="20"/>
              </w:rPr>
              <w:t>□無異常</w:t>
            </w:r>
          </w:p>
          <w:p w:rsidR="006E1428" w:rsidRPr="006E1428" w:rsidRDefault="006E1428" w:rsidP="00E81470">
            <w:pPr>
              <w:rPr>
                <w:rFonts w:asciiTheme="minorEastAsia" w:eastAsiaTheme="minorEastAsia" w:hAnsiTheme="minorEastAsia" w:cstheme="minorBidi"/>
                <w:sz w:val="20"/>
                <w:szCs w:val="20"/>
              </w:rPr>
            </w:pPr>
            <w:r w:rsidRPr="006E1428">
              <w:rPr>
                <w:rFonts w:asciiTheme="minorEastAsia" w:eastAsiaTheme="minorEastAsia" w:hAnsiTheme="minorEastAsia" w:cstheme="minorBidi" w:hint="eastAsia"/>
                <w:sz w:val="20"/>
                <w:szCs w:val="20"/>
              </w:rPr>
              <w:t>□漏氣</w:t>
            </w:r>
            <w:r w:rsidRPr="006E1428">
              <w:rPr>
                <w:rFonts w:asciiTheme="minorEastAsia" w:eastAsiaTheme="minorEastAsia" w:hAnsiTheme="minorEastAsia" w:cstheme="minorBidi"/>
                <w:sz w:val="20"/>
                <w:szCs w:val="20"/>
              </w:rPr>
              <w:t>位置</w:t>
            </w:r>
            <w:r w:rsidRPr="006E1428">
              <w:rPr>
                <w:rFonts w:asciiTheme="minorEastAsia" w:eastAsiaTheme="minorEastAsia" w:hAnsiTheme="minorEastAsia" w:cstheme="minorBidi" w:hint="eastAsia"/>
                <w:sz w:val="20"/>
                <w:szCs w:val="20"/>
              </w:rPr>
              <w:t>在</w:t>
            </w:r>
            <w:r w:rsidRPr="006E1428">
              <w:rPr>
                <w:rFonts w:asciiTheme="minorEastAsia" w:eastAsiaTheme="minorEastAsia" w:hAnsiTheme="minorEastAsia" w:cstheme="minorBidi"/>
                <w:sz w:val="20"/>
                <w:szCs w:val="20"/>
              </w:rPr>
              <w:t>(  )</w:t>
            </w:r>
            <w:r w:rsidRPr="006E1428">
              <w:rPr>
                <w:rFonts w:asciiTheme="minorEastAsia" w:eastAsiaTheme="minorEastAsia" w:hAnsiTheme="minorEastAsia" w:cstheme="minorBidi" w:hint="eastAsia"/>
                <w:sz w:val="20"/>
                <w:szCs w:val="20"/>
              </w:rPr>
              <w:t>表前閥</w:t>
            </w:r>
            <w:r w:rsidRPr="006E1428">
              <w:rPr>
                <w:rFonts w:asciiTheme="minorEastAsia" w:eastAsiaTheme="minorEastAsia" w:hAnsiTheme="minorEastAsia" w:cstheme="minorBidi"/>
                <w:sz w:val="20"/>
                <w:szCs w:val="20"/>
              </w:rPr>
              <w:t>(  )</w:t>
            </w:r>
            <w:r w:rsidRPr="006E1428">
              <w:rPr>
                <w:rFonts w:asciiTheme="minorEastAsia" w:eastAsiaTheme="minorEastAsia" w:hAnsiTheme="minorEastAsia" w:cstheme="minorBidi" w:hint="eastAsia"/>
                <w:sz w:val="20"/>
                <w:szCs w:val="20"/>
              </w:rPr>
              <w:t>計量表</w:t>
            </w:r>
            <w:r w:rsidRPr="006E1428">
              <w:rPr>
                <w:rFonts w:asciiTheme="minorEastAsia" w:eastAsiaTheme="minorEastAsia" w:hAnsiTheme="minorEastAsia" w:cstheme="minorBidi"/>
                <w:sz w:val="20"/>
                <w:szCs w:val="20"/>
              </w:rPr>
              <w:t>(  )</w:t>
            </w:r>
            <w:r w:rsidR="001473D9">
              <w:rPr>
                <w:rFonts w:asciiTheme="minorEastAsia" w:eastAsiaTheme="minorEastAsia" w:hAnsiTheme="minorEastAsia" w:cstheme="minorBidi" w:hint="eastAsia"/>
                <w:sz w:val="20"/>
                <w:szCs w:val="20"/>
              </w:rPr>
              <w:t>表內管</w:t>
            </w:r>
            <w:r w:rsidRPr="006E1428">
              <w:rPr>
                <w:rFonts w:asciiTheme="minorEastAsia" w:eastAsiaTheme="minorEastAsia" w:hAnsiTheme="minorEastAsia" w:cstheme="minorBidi"/>
                <w:sz w:val="20"/>
                <w:szCs w:val="20"/>
              </w:rPr>
              <w:t>(  )</w:t>
            </w:r>
            <w:r w:rsidRPr="006E1428">
              <w:rPr>
                <w:rFonts w:asciiTheme="minorEastAsia" w:eastAsiaTheme="minorEastAsia" w:hAnsiTheme="minorEastAsia" w:cstheme="minorBidi" w:hint="eastAsia"/>
                <w:sz w:val="20"/>
                <w:szCs w:val="20"/>
              </w:rPr>
              <w:t>台爐前閥</w:t>
            </w:r>
          </w:p>
          <w:p w:rsidR="006E1428" w:rsidRPr="006E1428" w:rsidRDefault="006E1428" w:rsidP="00E81470">
            <w:pPr>
              <w:rPr>
                <w:rFonts w:asciiTheme="minorHAnsi" w:eastAsiaTheme="minorEastAsia" w:hAnsiTheme="minorHAnsi" w:cstheme="minorBidi"/>
                <w:sz w:val="20"/>
                <w:szCs w:val="20"/>
              </w:rPr>
            </w:pPr>
            <w:r w:rsidRPr="006E1428">
              <w:rPr>
                <w:rFonts w:asciiTheme="minorEastAsia" w:eastAsiaTheme="minorEastAsia" w:hAnsiTheme="minorEastAsia" w:cstheme="minorBidi"/>
                <w:sz w:val="20"/>
                <w:szCs w:val="20"/>
              </w:rPr>
              <w:t>(  )</w:t>
            </w:r>
            <w:r w:rsidRPr="006E1428">
              <w:rPr>
                <w:rFonts w:asciiTheme="minorEastAsia" w:eastAsiaTheme="minorEastAsia" w:hAnsiTheme="minorEastAsia" w:cstheme="minorBidi" w:hint="eastAsia"/>
                <w:sz w:val="20"/>
                <w:szCs w:val="20"/>
              </w:rPr>
              <w:t>熱水器前閥</w:t>
            </w:r>
            <w:r w:rsidRPr="006E1428">
              <w:rPr>
                <w:rFonts w:asciiTheme="minorEastAsia" w:eastAsiaTheme="minorEastAsia" w:hAnsiTheme="minorEastAsia" w:cstheme="minorBidi"/>
                <w:sz w:val="20"/>
                <w:szCs w:val="20"/>
              </w:rPr>
              <w:t>(  )____________</w:t>
            </w:r>
            <w:r w:rsidRPr="006E1428">
              <w:rPr>
                <w:rFonts w:asciiTheme="minorEastAsia" w:eastAsiaTheme="minorEastAsia" w:hAnsiTheme="minorEastAsia" w:cstheme="minorBidi" w:hint="eastAsia"/>
                <w:sz w:val="20"/>
                <w:szCs w:val="20"/>
              </w:rPr>
              <w:t xml:space="preserve"> □現場修復□_</w:t>
            </w:r>
            <w:r w:rsidRPr="006E1428">
              <w:rPr>
                <w:rFonts w:asciiTheme="minorEastAsia" w:eastAsiaTheme="minorEastAsia" w:hAnsiTheme="minorEastAsia" w:cstheme="minorBidi"/>
                <w:sz w:val="20"/>
                <w:szCs w:val="20"/>
              </w:rPr>
              <w:t>____________</w:t>
            </w:r>
          </w:p>
        </w:tc>
      </w:tr>
      <w:tr w:rsidR="006E1428" w:rsidRPr="006E1428" w:rsidTr="00E81470">
        <w:tblPrEx>
          <w:tblCellMar>
            <w:left w:w="28" w:type="dxa"/>
            <w:right w:w="28" w:type="dxa"/>
          </w:tblCellMar>
          <w:tblLook w:val="0000" w:firstRow="0" w:lastRow="0" w:firstColumn="0" w:lastColumn="0" w:noHBand="0" w:noVBand="0"/>
        </w:tblPrEx>
        <w:trPr>
          <w:cantSplit/>
          <w:trHeight w:val="408"/>
        </w:trPr>
        <w:tc>
          <w:tcPr>
            <w:tcW w:w="1472" w:type="dxa"/>
            <w:gridSpan w:val="3"/>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輔助調查</w:t>
            </w:r>
          </w:p>
        </w:tc>
        <w:tc>
          <w:tcPr>
            <w:tcW w:w="8828" w:type="dxa"/>
            <w:gridSpan w:val="13"/>
          </w:tcPr>
          <w:p w:rsidR="006E1428" w:rsidRPr="006E1428" w:rsidRDefault="006E1428" w:rsidP="00E81470">
            <w:pPr>
              <w:rPr>
                <w:rFonts w:asciiTheme="minorEastAsia" w:eastAsiaTheme="minorEastAsia" w:hAnsiTheme="minorEastAsia" w:cstheme="minorBidi"/>
                <w:sz w:val="20"/>
                <w:szCs w:val="20"/>
              </w:rPr>
            </w:pPr>
            <w:r w:rsidRPr="006E1428">
              <w:rPr>
                <w:rFonts w:asciiTheme="minorEastAsia" w:eastAsiaTheme="minorEastAsia" w:hAnsiTheme="minorEastAsia" w:cstheme="minorBidi" w:hint="eastAsia"/>
                <w:sz w:val="20"/>
                <w:szCs w:val="20"/>
              </w:rPr>
              <w:t>□橡膠管長度太長(</w:t>
            </w:r>
            <w:r w:rsidRPr="006E1428">
              <w:rPr>
                <w:rFonts w:asciiTheme="minorEastAsia" w:eastAsiaTheme="minorEastAsia" w:hAnsiTheme="minorEastAsia" w:cstheme="minorBidi"/>
                <w:sz w:val="20"/>
                <w:szCs w:val="20"/>
              </w:rPr>
              <w:t xml:space="preserve">&gt;1.8m) </w:t>
            </w:r>
            <w:r w:rsidRPr="006E1428">
              <w:rPr>
                <w:rFonts w:asciiTheme="minorEastAsia" w:eastAsiaTheme="minorEastAsia" w:hAnsiTheme="minorEastAsia" w:cstheme="minorBidi" w:hint="eastAsia"/>
                <w:sz w:val="20"/>
                <w:szCs w:val="20"/>
              </w:rPr>
              <w:t>□熱水器 (  )有通風不良之虞  (  )未使用強制排氣  □_______________</w:t>
            </w:r>
          </w:p>
        </w:tc>
      </w:tr>
      <w:tr w:rsidR="006E1428" w:rsidRPr="006E1428" w:rsidTr="00E81470">
        <w:tblPrEx>
          <w:tblCellMar>
            <w:left w:w="28" w:type="dxa"/>
            <w:right w:w="28" w:type="dxa"/>
          </w:tblCellMar>
          <w:tblLook w:val="0000" w:firstRow="0" w:lastRow="0" w:firstColumn="0" w:lastColumn="0" w:noHBand="0" w:noVBand="0"/>
        </w:tblPrEx>
        <w:trPr>
          <w:cantSplit/>
          <w:trHeight w:val="630"/>
        </w:trPr>
        <w:tc>
          <w:tcPr>
            <w:tcW w:w="1472" w:type="dxa"/>
            <w:gridSpan w:val="3"/>
            <w:vAlign w:val="center"/>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注意事項</w:t>
            </w:r>
          </w:p>
        </w:tc>
        <w:tc>
          <w:tcPr>
            <w:tcW w:w="8828" w:type="dxa"/>
            <w:gridSpan w:val="13"/>
          </w:tcPr>
          <w:p w:rsidR="006E1428" w:rsidRPr="006E1428" w:rsidRDefault="006E1428" w:rsidP="00E81470">
            <w:pPr>
              <w:numPr>
                <w:ilvl w:val="0"/>
                <w:numId w:val="2"/>
              </w:numP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使用燃氣設備時需打開窗戶保持空氣流通，以確保瓦斯使用安全。</w:t>
            </w:r>
          </w:p>
          <w:p w:rsidR="006E1428" w:rsidRPr="006E1428" w:rsidRDefault="006E1428" w:rsidP="00E81470">
            <w:pPr>
              <w:numPr>
                <w:ilvl w:val="0"/>
                <w:numId w:val="2"/>
              </w:numP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為防範一氧化碳中毒案件，若燃氣設備位置裝設不當，將報請消防單位及主管機關備查。</w:t>
            </w:r>
          </w:p>
        </w:tc>
      </w:tr>
      <w:tr w:rsidR="006E1428" w:rsidRPr="006E1428" w:rsidTr="00E81470">
        <w:tblPrEx>
          <w:tblCellMar>
            <w:left w:w="28" w:type="dxa"/>
            <w:right w:w="28" w:type="dxa"/>
          </w:tblCellMar>
          <w:tblLook w:val="0000" w:firstRow="0" w:lastRow="0" w:firstColumn="0" w:lastColumn="0" w:noHBand="0" w:noVBand="0"/>
        </w:tblPrEx>
        <w:trPr>
          <w:cantSplit/>
          <w:trHeight w:val="435"/>
        </w:trPr>
        <w:tc>
          <w:tcPr>
            <w:tcW w:w="541" w:type="dxa"/>
            <w:vMerge w:val="restart"/>
            <w:textDirection w:val="tbRlV"/>
            <w:vAlign w:val="center"/>
          </w:tcPr>
          <w:p w:rsidR="006E1428" w:rsidRPr="006E1428" w:rsidRDefault="006E1428" w:rsidP="00E81470">
            <w:pPr>
              <w:ind w:left="113" w:right="113"/>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檢查結果</w:t>
            </w:r>
          </w:p>
        </w:tc>
        <w:tc>
          <w:tcPr>
            <w:tcW w:w="9759" w:type="dxa"/>
            <w:gridSpan w:val="15"/>
            <w:vAlign w:val="center"/>
          </w:tcPr>
          <w:p w:rsidR="006E1428" w:rsidRPr="006E1428" w:rsidRDefault="006E1428" w:rsidP="00E81470">
            <w:pP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 xml:space="preserve"> </w:t>
            </w:r>
            <w:r w:rsidR="00FA79B2" w:rsidRPr="006E1428">
              <w:rPr>
                <w:rFonts w:asciiTheme="minorEastAsia" w:eastAsiaTheme="minorEastAsia" w:hAnsiTheme="minorEastAsia" w:cstheme="minorBidi" w:hint="eastAsia"/>
                <w:sz w:val="20"/>
                <w:szCs w:val="20"/>
              </w:rPr>
              <w:t>□</w:t>
            </w:r>
            <w:r w:rsidR="00FA79B2" w:rsidRPr="00FA79B2">
              <w:rPr>
                <w:sz w:val="20"/>
                <w:szCs w:val="20"/>
              </w:rPr>
              <w:t>用戶不在</w:t>
            </w:r>
            <w:r w:rsidR="00FA79B2" w:rsidRPr="006E1428">
              <w:rPr>
                <w:rFonts w:asciiTheme="minorEastAsia" w:eastAsiaTheme="minorEastAsia" w:hAnsiTheme="minorEastAsia" w:cstheme="minorBidi" w:hint="eastAsia"/>
                <w:sz w:val="20"/>
                <w:szCs w:val="20"/>
              </w:rPr>
              <w:t>□</w:t>
            </w:r>
            <w:r w:rsidR="00FA79B2" w:rsidRPr="00FA79B2">
              <w:rPr>
                <w:sz w:val="20"/>
                <w:szCs w:val="20"/>
              </w:rPr>
              <w:t>拒檢</w:t>
            </w:r>
            <w:r w:rsidR="00FA79B2" w:rsidRPr="006E1428">
              <w:rPr>
                <w:rFonts w:asciiTheme="minorEastAsia" w:eastAsiaTheme="minorEastAsia" w:hAnsiTheme="minorEastAsia" w:cstheme="minorBidi" w:hint="eastAsia"/>
                <w:sz w:val="20"/>
                <w:szCs w:val="20"/>
              </w:rPr>
              <w:t>□</w:t>
            </w:r>
            <w:r w:rsidR="00FA79B2" w:rsidRPr="00FA79B2">
              <w:rPr>
                <w:sz w:val="20"/>
                <w:szCs w:val="20"/>
              </w:rPr>
              <w:t>拒簽</w:t>
            </w:r>
            <w:r w:rsidR="00FA79B2" w:rsidRPr="006E1428">
              <w:rPr>
                <w:rFonts w:asciiTheme="minorEastAsia" w:eastAsiaTheme="minorEastAsia" w:hAnsiTheme="minorEastAsia" w:cstheme="minorBidi" w:hint="eastAsia"/>
                <w:sz w:val="20"/>
                <w:szCs w:val="20"/>
              </w:rPr>
              <w:t>□</w:t>
            </w:r>
            <w:r w:rsidR="00FA79B2" w:rsidRPr="00FA79B2">
              <w:rPr>
                <w:sz w:val="20"/>
                <w:szCs w:val="20"/>
              </w:rPr>
              <w:t>拒絕止漏</w:t>
            </w:r>
            <w:r w:rsidR="00FA79B2" w:rsidRPr="006E1428">
              <w:rPr>
                <w:rFonts w:asciiTheme="minorEastAsia" w:eastAsiaTheme="minorEastAsia" w:hAnsiTheme="minorEastAsia" w:cstheme="minorBidi" w:hint="eastAsia"/>
                <w:sz w:val="20"/>
                <w:szCs w:val="20"/>
              </w:rPr>
              <w:t>□</w:t>
            </w:r>
            <w:r w:rsidR="00FA79B2" w:rsidRPr="00FA79B2">
              <w:rPr>
                <w:sz w:val="20"/>
                <w:szCs w:val="20"/>
              </w:rPr>
              <w:t>地址錯誤</w:t>
            </w:r>
            <w:r w:rsidR="00FA79B2" w:rsidRPr="006E1428">
              <w:rPr>
                <w:rFonts w:asciiTheme="minorEastAsia" w:eastAsiaTheme="minorEastAsia" w:hAnsiTheme="minorEastAsia" w:cstheme="minorBidi" w:hint="eastAsia"/>
                <w:sz w:val="20"/>
                <w:szCs w:val="20"/>
              </w:rPr>
              <w:t>□</w:t>
            </w:r>
            <w:r w:rsidR="00FA79B2" w:rsidRPr="00FA79B2">
              <w:rPr>
                <w:sz w:val="20"/>
                <w:szCs w:val="20"/>
              </w:rPr>
              <w:t>房屋改建</w:t>
            </w:r>
            <w:r w:rsidR="00FA79B2" w:rsidRPr="006E1428">
              <w:rPr>
                <w:rFonts w:asciiTheme="minorEastAsia" w:eastAsiaTheme="minorEastAsia" w:hAnsiTheme="minorEastAsia" w:cstheme="minorBidi" w:hint="eastAsia"/>
                <w:sz w:val="20"/>
                <w:szCs w:val="20"/>
              </w:rPr>
              <w:t>□</w:t>
            </w:r>
            <w:r w:rsidR="00FA79B2" w:rsidRPr="00FA79B2">
              <w:rPr>
                <w:sz w:val="20"/>
                <w:szCs w:val="20"/>
              </w:rPr>
              <w:t>空戶</w:t>
            </w:r>
            <w:r w:rsidR="00FA79B2" w:rsidRPr="006E1428">
              <w:rPr>
                <w:rFonts w:asciiTheme="minorEastAsia" w:eastAsiaTheme="minorEastAsia" w:hAnsiTheme="minorEastAsia" w:cstheme="minorBidi" w:hint="eastAsia"/>
                <w:sz w:val="20"/>
                <w:szCs w:val="20"/>
              </w:rPr>
              <w:t>□</w:t>
            </w:r>
            <w:r w:rsidR="00FA79B2" w:rsidRPr="00FA79B2">
              <w:rPr>
                <w:sz w:val="20"/>
                <w:szCs w:val="20"/>
              </w:rPr>
              <w:t>計量表被變動</w:t>
            </w:r>
          </w:p>
        </w:tc>
      </w:tr>
      <w:tr w:rsidR="006E1428" w:rsidRPr="006E1428" w:rsidTr="00E81470">
        <w:tblPrEx>
          <w:tblCellMar>
            <w:left w:w="28" w:type="dxa"/>
            <w:right w:w="28" w:type="dxa"/>
          </w:tblCellMar>
          <w:tblLook w:val="0000" w:firstRow="0" w:lastRow="0" w:firstColumn="0" w:lastColumn="0" w:noHBand="0" w:noVBand="0"/>
        </w:tblPrEx>
        <w:trPr>
          <w:cantSplit/>
          <w:trHeight w:val="1134"/>
        </w:trPr>
        <w:tc>
          <w:tcPr>
            <w:tcW w:w="541" w:type="dxa"/>
            <w:vMerge/>
            <w:textDirection w:val="tbRlV"/>
            <w:vAlign w:val="center"/>
          </w:tcPr>
          <w:p w:rsidR="006E1428" w:rsidRPr="006E1428" w:rsidRDefault="006E1428" w:rsidP="00E81470">
            <w:pPr>
              <w:ind w:left="113" w:right="113"/>
              <w:jc w:val="center"/>
              <w:rPr>
                <w:rFonts w:asciiTheme="minorHAnsi" w:eastAsiaTheme="minorEastAsia" w:hAnsiTheme="minorHAnsi" w:cstheme="minorBidi"/>
                <w:sz w:val="20"/>
                <w:szCs w:val="20"/>
              </w:rPr>
            </w:pPr>
          </w:p>
        </w:tc>
        <w:tc>
          <w:tcPr>
            <w:tcW w:w="3368" w:type="dxa"/>
            <w:gridSpan w:val="4"/>
          </w:tcPr>
          <w:p w:rsidR="006E1428" w:rsidRPr="006E1428" w:rsidRDefault="006E1428" w:rsidP="00E81470">
            <w:pPr>
              <w:rPr>
                <w:rFonts w:asciiTheme="minorEastAsia" w:eastAsiaTheme="minorEastAsia" w:hAnsiTheme="minorEastAsia" w:cstheme="minorBidi"/>
                <w:sz w:val="20"/>
                <w:szCs w:val="20"/>
              </w:rPr>
            </w:pPr>
            <w:r w:rsidRPr="006E1428">
              <w:rPr>
                <w:rFonts w:asciiTheme="minorEastAsia" w:eastAsiaTheme="minorEastAsia" w:hAnsiTheme="minorEastAsia" w:cstheme="minorBidi" w:hint="eastAsia"/>
                <w:sz w:val="20"/>
                <w:szCs w:val="20"/>
              </w:rPr>
              <w:t>檢查結果如上，設備上如有缺點，請另簽收「用戶天然氣管線定期檢查改善通知單」。</w:t>
            </w:r>
          </w:p>
        </w:tc>
        <w:tc>
          <w:tcPr>
            <w:tcW w:w="425" w:type="dxa"/>
            <w:gridSpan w:val="2"/>
            <w:textDirection w:val="tbRlV"/>
            <w:vAlign w:val="center"/>
          </w:tcPr>
          <w:p w:rsidR="006E1428" w:rsidRPr="006E1428" w:rsidRDefault="006E1428" w:rsidP="00E81470">
            <w:pPr>
              <w:widowControl/>
              <w:ind w:left="113" w:right="113"/>
              <w:rPr>
                <w:rFonts w:asciiTheme="minorEastAsia" w:eastAsiaTheme="minorEastAsia" w:hAnsiTheme="minorEastAsia" w:cstheme="minorBidi"/>
                <w:sz w:val="20"/>
                <w:szCs w:val="20"/>
              </w:rPr>
            </w:pPr>
            <w:r w:rsidRPr="006E1428">
              <w:rPr>
                <w:rFonts w:asciiTheme="minorHAnsi" w:eastAsiaTheme="minorEastAsia" w:hAnsiTheme="minorHAnsi" w:cstheme="minorBidi" w:hint="eastAsia"/>
                <w:sz w:val="20"/>
                <w:szCs w:val="20"/>
              </w:rPr>
              <w:t>用戶簽章</w:t>
            </w:r>
          </w:p>
        </w:tc>
        <w:tc>
          <w:tcPr>
            <w:tcW w:w="1139" w:type="dxa"/>
            <w:vAlign w:val="center"/>
          </w:tcPr>
          <w:p w:rsidR="006E1428" w:rsidRPr="006E1428" w:rsidRDefault="006E1428" w:rsidP="00E81470">
            <w:pPr>
              <w:widowControl/>
              <w:rPr>
                <w:rFonts w:asciiTheme="minorEastAsia" w:eastAsiaTheme="minorEastAsia" w:hAnsiTheme="minorEastAsia" w:cstheme="minorBidi"/>
                <w:sz w:val="20"/>
                <w:szCs w:val="20"/>
              </w:rPr>
            </w:pPr>
          </w:p>
          <w:p w:rsidR="006E1428" w:rsidRPr="006E1428" w:rsidRDefault="006E1428" w:rsidP="00E81470">
            <w:pPr>
              <w:rPr>
                <w:rFonts w:asciiTheme="minorEastAsia" w:eastAsiaTheme="minorEastAsia" w:hAnsiTheme="minorEastAsia" w:cstheme="minorBidi"/>
                <w:sz w:val="20"/>
                <w:szCs w:val="20"/>
              </w:rPr>
            </w:pPr>
          </w:p>
        </w:tc>
        <w:tc>
          <w:tcPr>
            <w:tcW w:w="425" w:type="dxa"/>
            <w:textDirection w:val="tbRlV"/>
            <w:vAlign w:val="bottom"/>
          </w:tcPr>
          <w:p w:rsidR="006E1428" w:rsidRPr="006E1428" w:rsidRDefault="006E1428" w:rsidP="00E81470">
            <w:pPr>
              <w:ind w:left="113" w:right="113"/>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檢查員</w:t>
            </w:r>
          </w:p>
        </w:tc>
        <w:tc>
          <w:tcPr>
            <w:tcW w:w="1134" w:type="dxa"/>
            <w:gridSpan w:val="2"/>
            <w:textDirection w:val="tbRlV"/>
            <w:vAlign w:val="bottom"/>
          </w:tcPr>
          <w:p w:rsidR="006E1428" w:rsidRPr="006E1428" w:rsidRDefault="006E1428" w:rsidP="00E81470">
            <w:pPr>
              <w:ind w:left="113" w:right="113"/>
              <w:jc w:val="both"/>
              <w:rPr>
                <w:rFonts w:asciiTheme="minorHAnsi" w:eastAsiaTheme="minorEastAsia" w:hAnsiTheme="minorHAnsi" w:cstheme="minorBidi"/>
                <w:sz w:val="20"/>
                <w:szCs w:val="20"/>
              </w:rPr>
            </w:pPr>
          </w:p>
        </w:tc>
        <w:tc>
          <w:tcPr>
            <w:tcW w:w="425" w:type="dxa"/>
            <w:textDirection w:val="tbRlV"/>
            <w:vAlign w:val="bottom"/>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組長</w:t>
            </w:r>
          </w:p>
        </w:tc>
        <w:tc>
          <w:tcPr>
            <w:tcW w:w="1134" w:type="dxa"/>
            <w:gridSpan w:val="2"/>
            <w:textDirection w:val="tbRlV"/>
            <w:vAlign w:val="bottom"/>
          </w:tcPr>
          <w:p w:rsidR="006E1428" w:rsidRPr="006E1428" w:rsidRDefault="006E1428" w:rsidP="00E81470">
            <w:pPr>
              <w:rPr>
                <w:rFonts w:asciiTheme="minorHAnsi" w:eastAsiaTheme="minorEastAsia" w:hAnsiTheme="minorHAnsi" w:cstheme="minorBidi"/>
                <w:sz w:val="20"/>
                <w:szCs w:val="20"/>
              </w:rPr>
            </w:pPr>
          </w:p>
        </w:tc>
        <w:tc>
          <w:tcPr>
            <w:tcW w:w="425" w:type="dxa"/>
            <w:textDirection w:val="tbRlV"/>
            <w:vAlign w:val="bottom"/>
          </w:tcPr>
          <w:p w:rsidR="006E1428" w:rsidRPr="006E1428" w:rsidRDefault="006E1428" w:rsidP="00E81470">
            <w:pPr>
              <w:jc w:val="center"/>
              <w:rPr>
                <w:rFonts w:asciiTheme="minorHAnsi" w:eastAsiaTheme="minorEastAsia" w:hAnsiTheme="minorHAnsi" w:cstheme="minorBidi"/>
                <w:sz w:val="20"/>
                <w:szCs w:val="20"/>
              </w:rPr>
            </w:pPr>
            <w:r w:rsidRPr="006E1428">
              <w:rPr>
                <w:rFonts w:asciiTheme="minorHAnsi" w:eastAsiaTheme="minorEastAsia" w:hAnsiTheme="minorHAnsi" w:cstheme="minorBidi" w:hint="eastAsia"/>
                <w:sz w:val="20"/>
                <w:szCs w:val="20"/>
              </w:rPr>
              <w:t>經理</w:t>
            </w:r>
          </w:p>
        </w:tc>
        <w:tc>
          <w:tcPr>
            <w:tcW w:w="1284" w:type="dxa"/>
            <w:textDirection w:val="tbRlV"/>
            <w:vAlign w:val="bottom"/>
          </w:tcPr>
          <w:p w:rsidR="006E1428" w:rsidRPr="006E1428" w:rsidRDefault="006E1428" w:rsidP="00E81470">
            <w:pPr>
              <w:ind w:left="113" w:right="113"/>
              <w:jc w:val="both"/>
              <w:rPr>
                <w:rFonts w:asciiTheme="minorHAnsi" w:eastAsiaTheme="minorEastAsia" w:hAnsiTheme="minorHAnsi" w:cstheme="minorBidi"/>
                <w:sz w:val="20"/>
                <w:szCs w:val="20"/>
              </w:rPr>
            </w:pPr>
          </w:p>
        </w:tc>
      </w:tr>
    </w:tbl>
    <w:p w:rsidR="006E1428" w:rsidRDefault="006E1428" w:rsidP="006E1428">
      <w:pPr>
        <w:ind w:firstLineChars="71" w:firstLine="142"/>
      </w:pPr>
      <w:r w:rsidRPr="00F27BE6">
        <w:rPr>
          <w:rFonts w:asciiTheme="minorEastAsia" w:hAnsiTheme="minorEastAsia" w:hint="eastAsia"/>
          <w:sz w:val="20"/>
          <w:szCs w:val="20"/>
        </w:rPr>
        <w:t>□</w:t>
      </w:r>
      <w:r>
        <w:rPr>
          <w:rFonts w:asciiTheme="minorEastAsia" w:hAnsiTheme="minorEastAsia" w:hint="eastAsia"/>
          <w:sz w:val="20"/>
          <w:szCs w:val="20"/>
        </w:rPr>
        <w:t xml:space="preserve">新營營業所 新營區育德街15號 </w:t>
      </w:r>
      <w:r>
        <w:rPr>
          <w:rFonts w:asciiTheme="minorEastAsia" w:hAnsiTheme="minorEastAsia"/>
          <w:sz w:val="20"/>
          <w:szCs w:val="20"/>
        </w:rPr>
        <w:t xml:space="preserve"> 電話:</w:t>
      </w:r>
      <w:r>
        <w:rPr>
          <w:rFonts w:asciiTheme="minorEastAsia" w:hAnsiTheme="minorEastAsia" w:hint="eastAsia"/>
          <w:sz w:val="20"/>
          <w:szCs w:val="20"/>
        </w:rPr>
        <w:t xml:space="preserve"> </w:t>
      </w:r>
      <w:r>
        <w:rPr>
          <w:rFonts w:asciiTheme="minorEastAsia" w:hAnsiTheme="minorEastAsia"/>
          <w:sz w:val="20"/>
          <w:szCs w:val="20"/>
        </w:rPr>
        <w:t>06-656382</w:t>
      </w:r>
      <w:r>
        <w:rPr>
          <w:rFonts w:asciiTheme="minorEastAsia" w:hAnsiTheme="minorEastAsia" w:hint="eastAsia"/>
          <w:sz w:val="20"/>
          <w:szCs w:val="20"/>
        </w:rPr>
        <w:t>3</w:t>
      </w:r>
      <w:r>
        <w:rPr>
          <w:rFonts w:asciiTheme="minorEastAsia" w:hAnsiTheme="minorEastAsia"/>
          <w:sz w:val="20"/>
          <w:szCs w:val="20"/>
        </w:rPr>
        <w:t xml:space="preserve">        </w:t>
      </w:r>
      <w:r>
        <w:rPr>
          <w:rFonts w:asciiTheme="minorEastAsia" w:hAnsiTheme="minorEastAsia" w:hint="eastAsia"/>
          <w:sz w:val="20"/>
          <w:szCs w:val="20"/>
        </w:rPr>
        <w:t xml:space="preserve"> </w:t>
      </w:r>
      <w:r w:rsidRPr="00F27BE6">
        <w:rPr>
          <w:rFonts w:asciiTheme="minorEastAsia" w:hAnsiTheme="minorEastAsia" w:hint="eastAsia"/>
          <w:sz w:val="20"/>
          <w:szCs w:val="20"/>
        </w:rPr>
        <w:t>□</w:t>
      </w:r>
      <w:r>
        <w:rPr>
          <w:rFonts w:asciiTheme="minorEastAsia" w:hAnsiTheme="minorEastAsia" w:hint="eastAsia"/>
          <w:sz w:val="20"/>
          <w:szCs w:val="20"/>
        </w:rPr>
        <w:t>南科</w:t>
      </w:r>
      <w:r>
        <w:rPr>
          <w:rFonts w:asciiTheme="minorEastAsia" w:hAnsiTheme="minorEastAsia"/>
          <w:sz w:val="20"/>
          <w:szCs w:val="20"/>
        </w:rPr>
        <w:t>營業所 新市區南科二路1號</w:t>
      </w:r>
      <w:r>
        <w:rPr>
          <w:rFonts w:asciiTheme="minorEastAsia" w:hAnsiTheme="minorEastAsia" w:hint="eastAsia"/>
          <w:sz w:val="20"/>
          <w:szCs w:val="20"/>
        </w:rPr>
        <w:t xml:space="preserve"> </w:t>
      </w:r>
      <w:r>
        <w:rPr>
          <w:rFonts w:asciiTheme="minorEastAsia" w:hAnsiTheme="minorEastAsia"/>
          <w:sz w:val="20"/>
          <w:szCs w:val="20"/>
        </w:rPr>
        <w:t xml:space="preserve"> 電話:</w:t>
      </w:r>
      <w:r>
        <w:rPr>
          <w:rFonts w:asciiTheme="minorEastAsia" w:hAnsiTheme="minorEastAsia" w:hint="eastAsia"/>
          <w:sz w:val="20"/>
          <w:szCs w:val="20"/>
        </w:rPr>
        <w:t xml:space="preserve"> </w:t>
      </w:r>
      <w:r>
        <w:rPr>
          <w:rFonts w:asciiTheme="minorEastAsia" w:hAnsiTheme="minorEastAsia"/>
          <w:sz w:val="20"/>
          <w:szCs w:val="20"/>
        </w:rPr>
        <w:t>06-5052626</w:t>
      </w:r>
    </w:p>
    <w:p w:rsidR="006E1428" w:rsidRPr="00AA36B5" w:rsidRDefault="006E1428" w:rsidP="006E1428">
      <w:pPr>
        <w:ind w:firstLineChars="71" w:firstLine="142"/>
        <w:rPr>
          <w:rFonts w:asciiTheme="minorEastAsia" w:hAnsiTheme="minorEastAsia"/>
          <w:sz w:val="20"/>
          <w:szCs w:val="20"/>
        </w:rPr>
      </w:pPr>
      <w:r w:rsidRPr="00F27BE6">
        <w:rPr>
          <w:rFonts w:asciiTheme="minorEastAsia" w:hAnsiTheme="minorEastAsia" w:hint="eastAsia"/>
          <w:sz w:val="20"/>
          <w:szCs w:val="20"/>
        </w:rPr>
        <w:t>□</w:t>
      </w:r>
      <w:r>
        <w:rPr>
          <w:rFonts w:asciiTheme="minorEastAsia" w:hAnsiTheme="minorEastAsia" w:hint="eastAsia"/>
          <w:sz w:val="20"/>
          <w:szCs w:val="20"/>
        </w:rPr>
        <w:t>永康營業所 永康區復興路429巷56號  電話: 06-3136826</w:t>
      </w:r>
      <w:r>
        <w:rPr>
          <w:rFonts w:asciiTheme="minorEastAsia" w:hAnsiTheme="minorEastAsia"/>
          <w:sz w:val="20"/>
          <w:szCs w:val="20"/>
        </w:rPr>
        <w:t xml:space="preserve">          大台南區天然氣股份有限公司   謹啟</w:t>
      </w:r>
    </w:p>
    <w:p w:rsidR="00B60987" w:rsidRDefault="00B60987" w:rsidP="00FA79B2">
      <w:pPr>
        <w:rPr>
          <w:rFonts w:ascii="新細明體" w:hAnsi="新細明體"/>
        </w:rPr>
      </w:pPr>
      <w:r>
        <w:rPr>
          <w:rFonts w:ascii="新細明體" w:hAnsi="新細明體" w:hint="eastAsia"/>
        </w:rPr>
        <w:lastRenderedPageBreak/>
        <w:t>附件二</w:t>
      </w:r>
      <w:r w:rsidRPr="00D123E5">
        <w:rPr>
          <w:rFonts w:ascii="新細明體" w:hAnsi="新細明體" w:hint="eastAsia"/>
        </w:rPr>
        <w:t xml:space="preserve">: </w:t>
      </w:r>
    </w:p>
    <w:p w:rsidR="006E1428" w:rsidRDefault="006E1428" w:rsidP="006E1428">
      <w:pPr>
        <w:jc w:val="center"/>
        <w:rPr>
          <w:rFonts w:ascii="新細明體" w:hAnsi="新細明體"/>
        </w:rPr>
      </w:pPr>
      <w:r>
        <w:rPr>
          <w:rFonts w:ascii="新細明體" w:hAnsi="新細明體" w:hint="eastAsia"/>
        </w:rPr>
        <w:t>大台南區天然氣股份有限公司</w:t>
      </w:r>
    </w:p>
    <w:p w:rsidR="00B60987" w:rsidRPr="00D123E5" w:rsidRDefault="00B60987" w:rsidP="006E1428">
      <w:pPr>
        <w:jc w:val="center"/>
        <w:rPr>
          <w:rFonts w:ascii="新細明體" w:hAnsi="新細明體"/>
        </w:rPr>
      </w:pPr>
      <w:r w:rsidRPr="00D123E5">
        <w:rPr>
          <w:rFonts w:ascii="新細明體" w:hAnsi="新細明體" w:hint="eastAsia"/>
        </w:rPr>
        <w:t>商業</w:t>
      </w:r>
      <w:r w:rsidR="00530B3A">
        <w:rPr>
          <w:rFonts w:ascii="新細明體" w:hAnsi="新細明體" w:hint="eastAsia"/>
        </w:rPr>
        <w:t>及服務業</w:t>
      </w:r>
      <w:r w:rsidRPr="00D123E5">
        <w:rPr>
          <w:rFonts w:ascii="新細明體" w:hAnsi="新細明體" w:hint="eastAsia"/>
        </w:rPr>
        <w:t>用戶管線定期檢查紀錄表</w:t>
      </w:r>
    </w:p>
    <w:p w:rsidR="00B60987" w:rsidRPr="00D123E5" w:rsidRDefault="00B60987" w:rsidP="00FA79B2">
      <w:pPr>
        <w:ind w:leftChars="59" w:left="142"/>
        <w:jc w:val="both"/>
        <w:rPr>
          <w:rFonts w:ascii="新細明體" w:hAnsi="新細明體"/>
        </w:rPr>
      </w:pPr>
      <w:r w:rsidRPr="00D123E5">
        <w:rPr>
          <w:rFonts w:ascii="新細明體" w:hAnsi="新細明體" w:hint="eastAsia"/>
          <w:sz w:val="20"/>
          <w:szCs w:val="20"/>
        </w:rPr>
        <w:t>冊別號碼:</w:t>
      </w:r>
      <w:r w:rsidRPr="00D123E5">
        <w:rPr>
          <w:rFonts w:ascii="新細明體" w:hAnsi="新細明體" w:hint="eastAsia"/>
        </w:rPr>
        <w:t xml:space="preserve">                                                     </w:t>
      </w:r>
      <w:r w:rsidRPr="00D123E5">
        <w:rPr>
          <w:rFonts w:ascii="新細明體" w:hAnsi="新細明體" w:hint="eastAsia"/>
          <w:sz w:val="20"/>
          <w:szCs w:val="20"/>
        </w:rPr>
        <w:t xml:space="preserve">     序號:</w:t>
      </w:r>
    </w:p>
    <w:tbl>
      <w:tblPr>
        <w:tblW w:w="10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756"/>
        <w:gridCol w:w="967"/>
        <w:gridCol w:w="337"/>
        <w:gridCol w:w="1077"/>
        <w:gridCol w:w="55"/>
        <w:gridCol w:w="172"/>
        <w:gridCol w:w="253"/>
        <w:gridCol w:w="796"/>
        <w:gridCol w:w="181"/>
        <w:gridCol w:w="316"/>
        <w:gridCol w:w="425"/>
        <w:gridCol w:w="603"/>
        <w:gridCol w:w="531"/>
        <w:gridCol w:w="425"/>
        <w:gridCol w:w="489"/>
        <w:gridCol w:w="645"/>
        <w:gridCol w:w="425"/>
        <w:gridCol w:w="1555"/>
      </w:tblGrid>
      <w:tr w:rsidR="00B60987" w:rsidRPr="00D123E5" w:rsidTr="004055A4">
        <w:trPr>
          <w:trHeight w:val="590"/>
          <w:jc w:val="center"/>
        </w:trPr>
        <w:tc>
          <w:tcPr>
            <w:tcW w:w="1296" w:type="dxa"/>
            <w:gridSpan w:val="2"/>
            <w:shd w:val="clear" w:color="auto" w:fill="auto"/>
            <w:vAlign w:val="center"/>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用戶姓名</w:t>
            </w:r>
          </w:p>
        </w:tc>
        <w:tc>
          <w:tcPr>
            <w:tcW w:w="2381" w:type="dxa"/>
            <w:gridSpan w:val="3"/>
            <w:shd w:val="clear" w:color="auto" w:fill="auto"/>
            <w:vAlign w:val="center"/>
          </w:tcPr>
          <w:p w:rsidR="00B60987" w:rsidRPr="00D123E5" w:rsidRDefault="00B60987" w:rsidP="00E1778B">
            <w:pPr>
              <w:jc w:val="center"/>
              <w:rPr>
                <w:rFonts w:ascii="新細明體" w:hAnsi="新細明體"/>
                <w:sz w:val="20"/>
                <w:szCs w:val="20"/>
              </w:rPr>
            </w:pPr>
          </w:p>
        </w:tc>
        <w:tc>
          <w:tcPr>
            <w:tcW w:w="1276" w:type="dxa"/>
            <w:gridSpan w:val="4"/>
            <w:shd w:val="clear" w:color="auto" w:fill="auto"/>
            <w:vAlign w:val="center"/>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用戶編號</w:t>
            </w:r>
          </w:p>
        </w:tc>
        <w:tc>
          <w:tcPr>
            <w:tcW w:w="1525" w:type="dxa"/>
            <w:gridSpan w:val="4"/>
            <w:shd w:val="clear" w:color="auto" w:fill="auto"/>
            <w:vAlign w:val="center"/>
          </w:tcPr>
          <w:p w:rsidR="00B60987" w:rsidRPr="00D123E5" w:rsidRDefault="00B60987" w:rsidP="00E1778B">
            <w:pPr>
              <w:jc w:val="center"/>
              <w:rPr>
                <w:rFonts w:ascii="新細明體" w:hAnsi="新細明體"/>
                <w:sz w:val="20"/>
                <w:szCs w:val="20"/>
              </w:rPr>
            </w:pPr>
          </w:p>
        </w:tc>
        <w:tc>
          <w:tcPr>
            <w:tcW w:w="1445" w:type="dxa"/>
            <w:gridSpan w:val="3"/>
            <w:shd w:val="clear" w:color="auto" w:fill="auto"/>
            <w:vAlign w:val="center"/>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用戶電話</w:t>
            </w:r>
          </w:p>
        </w:tc>
        <w:tc>
          <w:tcPr>
            <w:tcW w:w="2625" w:type="dxa"/>
            <w:gridSpan w:val="3"/>
            <w:shd w:val="clear" w:color="auto" w:fill="auto"/>
          </w:tcPr>
          <w:p w:rsidR="00B60987" w:rsidRPr="00D123E5" w:rsidRDefault="00B60987" w:rsidP="00E1778B">
            <w:pPr>
              <w:jc w:val="center"/>
              <w:rPr>
                <w:rFonts w:ascii="新細明體" w:hAnsi="新細明體"/>
                <w:sz w:val="20"/>
                <w:szCs w:val="20"/>
              </w:rPr>
            </w:pPr>
          </w:p>
        </w:tc>
      </w:tr>
      <w:tr w:rsidR="00B60987" w:rsidRPr="00D123E5" w:rsidTr="004055A4">
        <w:tblPrEx>
          <w:tblCellMar>
            <w:left w:w="28" w:type="dxa"/>
            <w:right w:w="28" w:type="dxa"/>
          </w:tblCellMar>
          <w:tblLook w:val="0000" w:firstRow="0" w:lastRow="0" w:firstColumn="0" w:lastColumn="0" w:noHBand="0" w:noVBand="0"/>
        </w:tblPrEx>
        <w:trPr>
          <w:trHeight w:val="596"/>
          <w:jc w:val="center"/>
        </w:trPr>
        <w:tc>
          <w:tcPr>
            <w:tcW w:w="1296" w:type="dxa"/>
            <w:gridSpan w:val="2"/>
            <w:shd w:val="clear" w:color="auto" w:fill="auto"/>
            <w:vAlign w:val="center"/>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裝置地址</w:t>
            </w:r>
          </w:p>
        </w:tc>
        <w:tc>
          <w:tcPr>
            <w:tcW w:w="5182" w:type="dxa"/>
            <w:gridSpan w:val="11"/>
            <w:shd w:val="clear" w:color="auto" w:fill="auto"/>
            <w:vAlign w:val="center"/>
          </w:tcPr>
          <w:p w:rsidR="00B60987" w:rsidRPr="00D123E5" w:rsidRDefault="00B60987" w:rsidP="00E1778B">
            <w:pPr>
              <w:jc w:val="center"/>
              <w:rPr>
                <w:rFonts w:ascii="新細明體" w:hAnsi="新細明體"/>
                <w:sz w:val="20"/>
                <w:szCs w:val="20"/>
              </w:rPr>
            </w:pPr>
          </w:p>
        </w:tc>
        <w:tc>
          <w:tcPr>
            <w:tcW w:w="1445" w:type="dxa"/>
            <w:gridSpan w:val="3"/>
            <w:shd w:val="clear" w:color="auto" w:fill="auto"/>
            <w:vAlign w:val="center"/>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檢查日期</w:t>
            </w:r>
          </w:p>
        </w:tc>
        <w:tc>
          <w:tcPr>
            <w:tcW w:w="2625" w:type="dxa"/>
            <w:gridSpan w:val="3"/>
            <w:shd w:val="clear" w:color="auto" w:fill="auto"/>
            <w:vAlign w:val="center"/>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年    月    日</w:t>
            </w:r>
          </w:p>
        </w:tc>
      </w:tr>
      <w:tr w:rsidR="00B60987" w:rsidRPr="00D123E5" w:rsidTr="004055A4">
        <w:tblPrEx>
          <w:tblCellMar>
            <w:left w:w="28" w:type="dxa"/>
            <w:right w:w="28" w:type="dxa"/>
          </w:tblCellMar>
          <w:tblLook w:val="0000" w:firstRow="0" w:lastRow="0" w:firstColumn="0" w:lastColumn="0" w:noHBand="0" w:noVBand="0"/>
        </w:tblPrEx>
        <w:trPr>
          <w:trHeight w:val="453"/>
          <w:jc w:val="center"/>
        </w:trPr>
        <w:tc>
          <w:tcPr>
            <w:tcW w:w="1296" w:type="dxa"/>
            <w:gridSpan w:val="2"/>
            <w:shd w:val="clear" w:color="auto" w:fill="auto"/>
            <w:vAlign w:val="center"/>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裝表日期</w:t>
            </w:r>
          </w:p>
        </w:tc>
        <w:tc>
          <w:tcPr>
            <w:tcW w:w="1304" w:type="dxa"/>
            <w:gridSpan w:val="2"/>
            <w:shd w:val="clear" w:color="auto" w:fill="auto"/>
            <w:vAlign w:val="center"/>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表型</w:t>
            </w:r>
          </w:p>
        </w:tc>
        <w:tc>
          <w:tcPr>
            <w:tcW w:w="1304" w:type="dxa"/>
            <w:gridSpan w:val="3"/>
            <w:shd w:val="clear" w:color="auto" w:fill="auto"/>
            <w:vAlign w:val="center"/>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表號</w:t>
            </w:r>
          </w:p>
        </w:tc>
        <w:tc>
          <w:tcPr>
            <w:tcW w:w="1230" w:type="dxa"/>
            <w:gridSpan w:val="3"/>
            <w:shd w:val="clear" w:color="auto" w:fill="auto"/>
            <w:vAlign w:val="center"/>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檢查度數</w:t>
            </w:r>
          </w:p>
        </w:tc>
        <w:tc>
          <w:tcPr>
            <w:tcW w:w="1344" w:type="dxa"/>
            <w:gridSpan w:val="3"/>
            <w:shd w:val="clear" w:color="auto" w:fill="auto"/>
            <w:vAlign w:val="center"/>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壓力係數</w:t>
            </w:r>
          </w:p>
        </w:tc>
        <w:tc>
          <w:tcPr>
            <w:tcW w:w="1445" w:type="dxa"/>
            <w:gridSpan w:val="3"/>
            <w:shd w:val="clear" w:color="auto" w:fill="auto"/>
            <w:vAlign w:val="center"/>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前次檢查日期</w:t>
            </w:r>
          </w:p>
        </w:tc>
        <w:tc>
          <w:tcPr>
            <w:tcW w:w="2625" w:type="dxa"/>
            <w:gridSpan w:val="3"/>
            <w:shd w:val="clear" w:color="auto" w:fill="auto"/>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年    月    日</w:t>
            </w:r>
          </w:p>
        </w:tc>
      </w:tr>
      <w:tr w:rsidR="00B60987" w:rsidRPr="00D123E5" w:rsidTr="004055A4">
        <w:tblPrEx>
          <w:tblCellMar>
            <w:left w:w="28" w:type="dxa"/>
            <w:right w:w="28" w:type="dxa"/>
          </w:tblCellMar>
          <w:tblLook w:val="0000" w:firstRow="0" w:lastRow="0" w:firstColumn="0" w:lastColumn="0" w:noHBand="0" w:noVBand="0"/>
        </w:tblPrEx>
        <w:trPr>
          <w:trHeight w:val="268"/>
          <w:jc w:val="center"/>
        </w:trPr>
        <w:tc>
          <w:tcPr>
            <w:tcW w:w="1296" w:type="dxa"/>
            <w:gridSpan w:val="2"/>
            <w:vMerge w:val="restart"/>
            <w:shd w:val="clear" w:color="auto" w:fill="auto"/>
          </w:tcPr>
          <w:p w:rsidR="00B60987" w:rsidRPr="00D123E5" w:rsidRDefault="00B60987" w:rsidP="00E1778B">
            <w:pPr>
              <w:rPr>
                <w:rFonts w:ascii="新細明體" w:hAnsi="新細明體"/>
                <w:sz w:val="20"/>
                <w:szCs w:val="20"/>
              </w:rPr>
            </w:pPr>
          </w:p>
        </w:tc>
        <w:tc>
          <w:tcPr>
            <w:tcW w:w="1304" w:type="dxa"/>
            <w:gridSpan w:val="2"/>
            <w:vMerge w:val="restart"/>
            <w:shd w:val="clear" w:color="auto" w:fill="auto"/>
          </w:tcPr>
          <w:p w:rsidR="00B60987" w:rsidRPr="00D123E5" w:rsidRDefault="00B60987" w:rsidP="00E1778B">
            <w:pPr>
              <w:rPr>
                <w:rFonts w:ascii="新細明體" w:hAnsi="新細明體"/>
                <w:sz w:val="20"/>
                <w:szCs w:val="20"/>
              </w:rPr>
            </w:pPr>
          </w:p>
        </w:tc>
        <w:tc>
          <w:tcPr>
            <w:tcW w:w="1304" w:type="dxa"/>
            <w:gridSpan w:val="3"/>
            <w:vMerge w:val="restart"/>
            <w:shd w:val="clear" w:color="auto" w:fill="auto"/>
          </w:tcPr>
          <w:p w:rsidR="00B60987" w:rsidRPr="00D123E5" w:rsidRDefault="00B60987" w:rsidP="00E1778B">
            <w:pPr>
              <w:rPr>
                <w:rFonts w:ascii="新細明體" w:hAnsi="新細明體"/>
                <w:sz w:val="20"/>
                <w:szCs w:val="20"/>
              </w:rPr>
            </w:pPr>
          </w:p>
        </w:tc>
        <w:tc>
          <w:tcPr>
            <w:tcW w:w="1230" w:type="dxa"/>
            <w:gridSpan w:val="3"/>
            <w:vMerge w:val="restart"/>
            <w:shd w:val="clear" w:color="auto" w:fill="auto"/>
          </w:tcPr>
          <w:p w:rsidR="00B60987" w:rsidRPr="00D123E5" w:rsidRDefault="00B60987" w:rsidP="00E1778B">
            <w:pPr>
              <w:ind w:leftChars="-10" w:left="-24"/>
              <w:rPr>
                <w:rFonts w:ascii="新細明體" w:hAnsi="新細明體"/>
                <w:sz w:val="20"/>
                <w:szCs w:val="20"/>
              </w:rPr>
            </w:pPr>
          </w:p>
        </w:tc>
        <w:tc>
          <w:tcPr>
            <w:tcW w:w="1344" w:type="dxa"/>
            <w:gridSpan w:val="3"/>
            <w:vMerge w:val="restart"/>
            <w:shd w:val="clear" w:color="auto" w:fill="auto"/>
          </w:tcPr>
          <w:p w:rsidR="00B60987" w:rsidRPr="00D123E5" w:rsidRDefault="00B60987" w:rsidP="00E1778B">
            <w:pPr>
              <w:ind w:leftChars="-10" w:left="-24"/>
              <w:rPr>
                <w:rFonts w:ascii="新細明體" w:hAnsi="新細明體"/>
                <w:sz w:val="20"/>
                <w:szCs w:val="20"/>
              </w:rPr>
            </w:pPr>
          </w:p>
        </w:tc>
        <w:tc>
          <w:tcPr>
            <w:tcW w:w="4070" w:type="dxa"/>
            <w:gridSpan w:val="6"/>
            <w:shd w:val="clear" w:color="auto" w:fill="auto"/>
          </w:tcPr>
          <w:p w:rsidR="00B60987" w:rsidRPr="00D123E5" w:rsidRDefault="00B60987" w:rsidP="00E1778B">
            <w:pPr>
              <w:rPr>
                <w:rFonts w:ascii="新細明體" w:hAnsi="新細明體"/>
                <w:sz w:val="20"/>
                <w:szCs w:val="20"/>
              </w:rPr>
            </w:pPr>
            <w:r w:rsidRPr="00D123E5">
              <w:rPr>
                <w:rFonts w:ascii="新細明體" w:hAnsi="新細明體" w:hint="eastAsia"/>
                <w:sz w:val="20"/>
                <w:szCs w:val="20"/>
              </w:rPr>
              <w:t xml:space="preserve">   進入時間:</w:t>
            </w:r>
            <w:r w:rsidRPr="00D123E5">
              <w:rPr>
                <w:rFonts w:ascii="新細明體" w:hAnsi="新細明體"/>
                <w:sz w:val="20"/>
                <w:szCs w:val="20"/>
              </w:rPr>
              <w:t xml:space="preserve">     </w:t>
            </w:r>
            <w:r w:rsidRPr="00D123E5">
              <w:rPr>
                <w:rFonts w:ascii="新細明體" w:hAnsi="新細明體" w:hint="eastAsia"/>
                <w:sz w:val="20"/>
                <w:szCs w:val="20"/>
              </w:rPr>
              <w:t xml:space="preserve">   時</w:t>
            </w:r>
            <w:r w:rsidRPr="00D123E5">
              <w:rPr>
                <w:rFonts w:ascii="新細明體" w:hAnsi="新細明體"/>
                <w:sz w:val="20"/>
                <w:szCs w:val="20"/>
              </w:rPr>
              <w:t xml:space="preserve">     </w:t>
            </w:r>
            <w:r w:rsidRPr="00D123E5">
              <w:rPr>
                <w:rFonts w:ascii="新細明體" w:hAnsi="新細明體" w:hint="eastAsia"/>
                <w:sz w:val="20"/>
                <w:szCs w:val="20"/>
              </w:rPr>
              <w:t xml:space="preserve">   </w:t>
            </w:r>
            <w:r w:rsidRPr="00D123E5">
              <w:rPr>
                <w:rFonts w:ascii="新細明體" w:hAnsi="新細明體"/>
                <w:sz w:val="20"/>
                <w:szCs w:val="20"/>
              </w:rPr>
              <w:t>分</w:t>
            </w:r>
          </w:p>
        </w:tc>
      </w:tr>
      <w:tr w:rsidR="00B60987" w:rsidRPr="00D123E5" w:rsidTr="004055A4">
        <w:tblPrEx>
          <w:tblCellMar>
            <w:left w:w="28" w:type="dxa"/>
            <w:right w:w="28" w:type="dxa"/>
          </w:tblCellMar>
          <w:tblLook w:val="0000" w:firstRow="0" w:lastRow="0" w:firstColumn="0" w:lastColumn="0" w:noHBand="0" w:noVBand="0"/>
        </w:tblPrEx>
        <w:trPr>
          <w:trHeight w:val="306"/>
          <w:jc w:val="center"/>
        </w:trPr>
        <w:tc>
          <w:tcPr>
            <w:tcW w:w="1296" w:type="dxa"/>
            <w:gridSpan w:val="2"/>
            <w:vMerge/>
            <w:shd w:val="clear" w:color="auto" w:fill="auto"/>
          </w:tcPr>
          <w:p w:rsidR="00B60987" w:rsidRPr="00D123E5" w:rsidRDefault="00B60987" w:rsidP="00E1778B">
            <w:pPr>
              <w:rPr>
                <w:rFonts w:ascii="新細明體" w:hAnsi="新細明體"/>
                <w:sz w:val="20"/>
                <w:szCs w:val="20"/>
              </w:rPr>
            </w:pPr>
          </w:p>
        </w:tc>
        <w:tc>
          <w:tcPr>
            <w:tcW w:w="1304" w:type="dxa"/>
            <w:gridSpan w:val="2"/>
            <w:vMerge/>
            <w:shd w:val="clear" w:color="auto" w:fill="auto"/>
          </w:tcPr>
          <w:p w:rsidR="00B60987" w:rsidRPr="00D123E5" w:rsidRDefault="00B60987" w:rsidP="00E1778B">
            <w:pPr>
              <w:rPr>
                <w:rFonts w:ascii="新細明體" w:hAnsi="新細明體"/>
                <w:sz w:val="20"/>
                <w:szCs w:val="20"/>
              </w:rPr>
            </w:pPr>
          </w:p>
        </w:tc>
        <w:tc>
          <w:tcPr>
            <w:tcW w:w="1304" w:type="dxa"/>
            <w:gridSpan w:val="3"/>
            <w:vMerge/>
            <w:shd w:val="clear" w:color="auto" w:fill="auto"/>
          </w:tcPr>
          <w:p w:rsidR="00B60987" w:rsidRPr="00D123E5" w:rsidRDefault="00B60987" w:rsidP="00E1778B">
            <w:pPr>
              <w:rPr>
                <w:rFonts w:ascii="新細明體" w:hAnsi="新細明體"/>
                <w:sz w:val="20"/>
                <w:szCs w:val="20"/>
              </w:rPr>
            </w:pPr>
          </w:p>
        </w:tc>
        <w:tc>
          <w:tcPr>
            <w:tcW w:w="1230" w:type="dxa"/>
            <w:gridSpan w:val="3"/>
            <w:vMerge/>
            <w:shd w:val="clear" w:color="auto" w:fill="auto"/>
          </w:tcPr>
          <w:p w:rsidR="00B60987" w:rsidRPr="00D123E5" w:rsidRDefault="00B60987" w:rsidP="00E1778B">
            <w:pPr>
              <w:rPr>
                <w:rFonts w:ascii="新細明體" w:hAnsi="新細明體"/>
                <w:sz w:val="20"/>
                <w:szCs w:val="20"/>
              </w:rPr>
            </w:pPr>
          </w:p>
        </w:tc>
        <w:tc>
          <w:tcPr>
            <w:tcW w:w="1344" w:type="dxa"/>
            <w:gridSpan w:val="3"/>
            <w:vMerge/>
            <w:shd w:val="clear" w:color="auto" w:fill="auto"/>
          </w:tcPr>
          <w:p w:rsidR="00B60987" w:rsidRPr="00D123E5" w:rsidRDefault="00B60987" w:rsidP="00E1778B">
            <w:pPr>
              <w:rPr>
                <w:rFonts w:ascii="新細明體" w:hAnsi="新細明體"/>
                <w:sz w:val="20"/>
                <w:szCs w:val="20"/>
              </w:rPr>
            </w:pPr>
          </w:p>
        </w:tc>
        <w:tc>
          <w:tcPr>
            <w:tcW w:w="4070" w:type="dxa"/>
            <w:gridSpan w:val="6"/>
            <w:shd w:val="clear" w:color="auto" w:fill="auto"/>
          </w:tcPr>
          <w:p w:rsidR="00B60987" w:rsidRPr="00D123E5" w:rsidRDefault="00B60987" w:rsidP="00E1778B">
            <w:pPr>
              <w:rPr>
                <w:rFonts w:ascii="新細明體" w:hAnsi="新細明體"/>
                <w:sz w:val="20"/>
                <w:szCs w:val="20"/>
              </w:rPr>
            </w:pPr>
            <w:r w:rsidRPr="00D123E5">
              <w:rPr>
                <w:rFonts w:ascii="新細明體" w:hAnsi="新細明體" w:hint="eastAsia"/>
                <w:sz w:val="20"/>
                <w:szCs w:val="20"/>
              </w:rPr>
              <w:t xml:space="preserve">   離開時間: </w:t>
            </w:r>
            <w:r w:rsidRPr="00D123E5">
              <w:rPr>
                <w:rFonts w:ascii="新細明體" w:hAnsi="新細明體"/>
                <w:sz w:val="20"/>
                <w:szCs w:val="20"/>
              </w:rPr>
              <w:t xml:space="preserve">    </w:t>
            </w:r>
            <w:r w:rsidRPr="00D123E5">
              <w:rPr>
                <w:rFonts w:ascii="新細明體" w:hAnsi="新細明體" w:hint="eastAsia"/>
                <w:sz w:val="20"/>
                <w:szCs w:val="20"/>
              </w:rPr>
              <w:t xml:space="preserve">  </w:t>
            </w:r>
            <w:r w:rsidRPr="00D123E5">
              <w:rPr>
                <w:rFonts w:ascii="新細明體" w:hAnsi="新細明體"/>
                <w:sz w:val="20"/>
                <w:szCs w:val="20"/>
              </w:rPr>
              <w:t xml:space="preserve"> </w:t>
            </w:r>
            <w:r w:rsidRPr="00D123E5">
              <w:rPr>
                <w:rFonts w:ascii="新細明體" w:hAnsi="新細明體" w:hint="eastAsia"/>
                <w:sz w:val="20"/>
                <w:szCs w:val="20"/>
              </w:rPr>
              <w:t>時</w:t>
            </w:r>
            <w:r w:rsidRPr="00D123E5">
              <w:rPr>
                <w:rFonts w:ascii="新細明體" w:hAnsi="新細明體"/>
                <w:sz w:val="20"/>
                <w:szCs w:val="20"/>
              </w:rPr>
              <w:t xml:space="preserve">     </w:t>
            </w:r>
            <w:r w:rsidRPr="00D123E5">
              <w:rPr>
                <w:rFonts w:ascii="新細明體" w:hAnsi="新細明體" w:hint="eastAsia"/>
                <w:sz w:val="20"/>
                <w:szCs w:val="20"/>
              </w:rPr>
              <w:t xml:space="preserve">   </w:t>
            </w:r>
            <w:r w:rsidRPr="00D123E5">
              <w:rPr>
                <w:rFonts w:ascii="新細明體" w:hAnsi="新細明體"/>
                <w:sz w:val="20"/>
                <w:szCs w:val="20"/>
              </w:rPr>
              <w:t>分</w:t>
            </w:r>
          </w:p>
        </w:tc>
      </w:tr>
      <w:tr w:rsidR="00B60987" w:rsidRPr="00D123E5" w:rsidTr="004055A4">
        <w:tblPrEx>
          <w:tblCellMar>
            <w:left w:w="28" w:type="dxa"/>
            <w:right w:w="28" w:type="dxa"/>
          </w:tblCellMar>
          <w:tblLook w:val="0000" w:firstRow="0" w:lastRow="0" w:firstColumn="0" w:lastColumn="0" w:noHBand="0" w:noVBand="0"/>
        </w:tblPrEx>
        <w:trPr>
          <w:trHeight w:val="332"/>
          <w:jc w:val="center"/>
        </w:trPr>
        <w:tc>
          <w:tcPr>
            <w:tcW w:w="540" w:type="dxa"/>
            <w:shd w:val="clear" w:color="auto" w:fill="auto"/>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區分</w:t>
            </w:r>
          </w:p>
        </w:tc>
        <w:tc>
          <w:tcPr>
            <w:tcW w:w="1723" w:type="dxa"/>
            <w:gridSpan w:val="2"/>
            <w:shd w:val="clear" w:color="auto" w:fill="auto"/>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檢查項目</w:t>
            </w:r>
          </w:p>
        </w:tc>
        <w:tc>
          <w:tcPr>
            <w:tcW w:w="1414" w:type="dxa"/>
            <w:gridSpan w:val="2"/>
            <w:shd w:val="clear" w:color="auto" w:fill="auto"/>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檢查方法</w:t>
            </w:r>
          </w:p>
        </w:tc>
        <w:tc>
          <w:tcPr>
            <w:tcW w:w="6871" w:type="dxa"/>
            <w:gridSpan w:val="14"/>
            <w:shd w:val="clear" w:color="auto" w:fill="auto"/>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檢         查         結         果</w:t>
            </w:r>
          </w:p>
        </w:tc>
      </w:tr>
      <w:tr w:rsidR="00D45F3B" w:rsidRPr="00D123E5" w:rsidTr="004055A4">
        <w:tblPrEx>
          <w:tblCellMar>
            <w:left w:w="28" w:type="dxa"/>
            <w:right w:w="28" w:type="dxa"/>
          </w:tblCellMar>
          <w:tblLook w:val="0000" w:firstRow="0" w:lastRow="0" w:firstColumn="0" w:lastColumn="0" w:noHBand="0" w:noVBand="0"/>
        </w:tblPrEx>
        <w:trPr>
          <w:cantSplit/>
          <w:trHeight w:val="1244"/>
          <w:jc w:val="center"/>
        </w:trPr>
        <w:tc>
          <w:tcPr>
            <w:tcW w:w="540" w:type="dxa"/>
            <w:shd w:val="clear" w:color="auto" w:fill="auto"/>
            <w:textDirection w:val="tbRlV"/>
            <w:vAlign w:val="center"/>
          </w:tcPr>
          <w:p w:rsidR="00D45F3B" w:rsidRPr="00D123E5" w:rsidRDefault="00D45F3B" w:rsidP="00E1778B">
            <w:pPr>
              <w:ind w:left="113" w:right="113"/>
              <w:rPr>
                <w:rFonts w:ascii="新細明體" w:hAnsi="新細明體"/>
                <w:sz w:val="20"/>
                <w:szCs w:val="20"/>
              </w:rPr>
            </w:pPr>
            <w:r w:rsidRPr="00D123E5">
              <w:rPr>
                <w:rFonts w:ascii="新細明體" w:hAnsi="新細明體" w:hint="eastAsia"/>
                <w:sz w:val="20"/>
                <w:szCs w:val="20"/>
              </w:rPr>
              <w:t>專用表外管</w:t>
            </w:r>
          </w:p>
        </w:tc>
        <w:tc>
          <w:tcPr>
            <w:tcW w:w="1723" w:type="dxa"/>
            <w:gridSpan w:val="2"/>
            <w:shd w:val="clear" w:color="auto" w:fill="auto"/>
            <w:vAlign w:val="center"/>
          </w:tcPr>
          <w:p w:rsidR="00D45F3B" w:rsidRPr="00D123E5" w:rsidRDefault="00D45F3B" w:rsidP="00E1778B">
            <w:pPr>
              <w:spacing w:line="200" w:lineRule="atLeast"/>
              <w:jc w:val="center"/>
              <w:rPr>
                <w:rFonts w:ascii="新細明體" w:hAnsi="新細明體"/>
                <w:sz w:val="20"/>
                <w:szCs w:val="20"/>
              </w:rPr>
            </w:pPr>
            <w:r w:rsidRPr="00D123E5">
              <w:rPr>
                <w:rFonts w:ascii="新細明體" w:hAnsi="新細明體" w:hint="eastAsia"/>
                <w:sz w:val="20"/>
                <w:szCs w:val="20"/>
              </w:rPr>
              <w:t>管線位置、外觀</w:t>
            </w:r>
          </w:p>
        </w:tc>
        <w:tc>
          <w:tcPr>
            <w:tcW w:w="1414" w:type="dxa"/>
            <w:gridSpan w:val="2"/>
            <w:shd w:val="clear" w:color="auto" w:fill="auto"/>
            <w:vAlign w:val="center"/>
          </w:tcPr>
          <w:p w:rsidR="00D45F3B" w:rsidRPr="00D123E5" w:rsidRDefault="00D45F3B" w:rsidP="00E1778B">
            <w:pPr>
              <w:jc w:val="center"/>
              <w:rPr>
                <w:rFonts w:ascii="新細明體" w:hAnsi="新細明體"/>
                <w:sz w:val="20"/>
                <w:szCs w:val="20"/>
              </w:rPr>
            </w:pPr>
            <w:r w:rsidRPr="00D123E5">
              <w:rPr>
                <w:rFonts w:ascii="新細明體" w:hAnsi="新細明體" w:hint="eastAsia"/>
                <w:sz w:val="20"/>
                <w:szCs w:val="20"/>
              </w:rPr>
              <w:t>目視及量測</w:t>
            </w:r>
          </w:p>
        </w:tc>
        <w:tc>
          <w:tcPr>
            <w:tcW w:w="6871" w:type="dxa"/>
            <w:gridSpan w:val="14"/>
            <w:shd w:val="clear" w:color="auto" w:fill="auto"/>
            <w:vAlign w:val="center"/>
          </w:tcPr>
          <w:p w:rsidR="00D45F3B" w:rsidRDefault="00D45F3B" w:rsidP="00D45F3B">
            <w:pPr>
              <w:spacing w:line="0" w:lineRule="atLeast"/>
              <w:rPr>
                <w:rFonts w:asciiTheme="minorEastAsia" w:eastAsiaTheme="minorEastAsia" w:hAnsiTheme="minorEastAsia"/>
                <w:sz w:val="20"/>
                <w:szCs w:val="20"/>
              </w:rPr>
            </w:pPr>
            <w:r w:rsidRPr="00D45F3B">
              <w:rPr>
                <w:rFonts w:asciiTheme="minorEastAsia" w:eastAsiaTheme="minorEastAsia" w:hAnsiTheme="minorEastAsia" w:hint="eastAsia"/>
                <w:sz w:val="20"/>
                <w:szCs w:val="20"/>
              </w:rPr>
              <w:t>□無異常□腐蝕應更換</w:t>
            </w:r>
          </w:p>
          <w:p w:rsidR="00D45F3B" w:rsidRPr="00D45F3B" w:rsidRDefault="00D45F3B" w:rsidP="00D45F3B">
            <w:pPr>
              <w:spacing w:line="0" w:lineRule="atLeast"/>
              <w:rPr>
                <w:rFonts w:asciiTheme="minorEastAsia" w:eastAsiaTheme="minorEastAsia" w:hAnsiTheme="minorEastAsia"/>
                <w:sz w:val="20"/>
                <w:szCs w:val="20"/>
              </w:rPr>
            </w:pPr>
            <w:r w:rsidRPr="00D45F3B">
              <w:rPr>
                <w:rFonts w:asciiTheme="minorEastAsia" w:eastAsiaTheme="minorEastAsia" w:hAnsiTheme="minorEastAsia" w:hint="eastAsia"/>
                <w:sz w:val="20"/>
                <w:szCs w:val="20"/>
              </w:rPr>
              <w:t>□固定夾脫落、鬆動</w:t>
            </w:r>
          </w:p>
          <w:p w:rsidR="00D45F3B" w:rsidRPr="00D45F3B" w:rsidRDefault="00D45F3B" w:rsidP="00D45F3B">
            <w:pPr>
              <w:rPr>
                <w:rFonts w:asciiTheme="minorEastAsia" w:eastAsiaTheme="minorEastAsia" w:hAnsiTheme="minorEastAsia"/>
                <w:sz w:val="22"/>
              </w:rPr>
            </w:pPr>
            <w:r w:rsidRPr="00D45F3B">
              <w:rPr>
                <w:rFonts w:asciiTheme="minorEastAsia" w:eastAsiaTheme="minorEastAsia" w:hAnsiTheme="minorEastAsia" w:hint="eastAsia"/>
                <w:sz w:val="20"/>
                <w:szCs w:val="20"/>
              </w:rPr>
              <w:t>□漏氣通知維修□被包覆</w:t>
            </w:r>
          </w:p>
        </w:tc>
      </w:tr>
      <w:tr w:rsidR="00B60987" w:rsidRPr="00D123E5" w:rsidTr="004055A4">
        <w:tblPrEx>
          <w:tblCellMar>
            <w:left w:w="28" w:type="dxa"/>
            <w:right w:w="28" w:type="dxa"/>
          </w:tblCellMar>
          <w:tblLook w:val="0000" w:firstRow="0" w:lastRow="0" w:firstColumn="0" w:lastColumn="0" w:noHBand="0" w:noVBand="0"/>
        </w:tblPrEx>
        <w:trPr>
          <w:cantSplit/>
          <w:trHeight w:val="828"/>
          <w:jc w:val="center"/>
        </w:trPr>
        <w:tc>
          <w:tcPr>
            <w:tcW w:w="540" w:type="dxa"/>
            <w:shd w:val="clear" w:color="auto" w:fill="auto"/>
            <w:textDirection w:val="tbRlV"/>
            <w:vAlign w:val="center"/>
          </w:tcPr>
          <w:p w:rsidR="00B60987" w:rsidRPr="00D123E5" w:rsidRDefault="00B60987" w:rsidP="00E1778B">
            <w:pPr>
              <w:ind w:left="113" w:right="113"/>
              <w:rPr>
                <w:rFonts w:ascii="新細明體" w:hAnsi="新細明體"/>
                <w:sz w:val="20"/>
                <w:szCs w:val="20"/>
              </w:rPr>
            </w:pPr>
            <w:r w:rsidRPr="00D123E5">
              <w:rPr>
                <w:rFonts w:ascii="新細明體" w:hAnsi="新細明體" w:hint="eastAsia"/>
                <w:sz w:val="20"/>
                <w:szCs w:val="20"/>
              </w:rPr>
              <w:t>計量表</w:t>
            </w:r>
          </w:p>
        </w:tc>
        <w:tc>
          <w:tcPr>
            <w:tcW w:w="1723" w:type="dxa"/>
            <w:gridSpan w:val="2"/>
            <w:shd w:val="clear" w:color="auto" w:fill="auto"/>
            <w:vAlign w:val="center"/>
          </w:tcPr>
          <w:p w:rsidR="00B60987" w:rsidRPr="00D123E5" w:rsidRDefault="00B60987" w:rsidP="00E1778B">
            <w:pPr>
              <w:spacing w:line="200" w:lineRule="atLeast"/>
              <w:jc w:val="center"/>
              <w:rPr>
                <w:rFonts w:ascii="新細明體" w:hAnsi="新細明體"/>
                <w:sz w:val="20"/>
                <w:szCs w:val="20"/>
              </w:rPr>
            </w:pPr>
            <w:r w:rsidRPr="00D123E5">
              <w:rPr>
                <w:rFonts w:ascii="新細明體" w:hAnsi="新細明體" w:hint="eastAsia"/>
                <w:sz w:val="20"/>
                <w:szCs w:val="20"/>
              </w:rPr>
              <w:t>表位、</w:t>
            </w:r>
            <w:r w:rsidRPr="00D123E5">
              <w:rPr>
                <w:rFonts w:ascii="新細明體" w:hAnsi="新細明體"/>
                <w:sz w:val="20"/>
                <w:szCs w:val="20"/>
              </w:rPr>
              <w:t>外觀</w:t>
            </w:r>
          </w:p>
        </w:tc>
        <w:tc>
          <w:tcPr>
            <w:tcW w:w="1414" w:type="dxa"/>
            <w:gridSpan w:val="2"/>
            <w:shd w:val="clear" w:color="auto" w:fill="auto"/>
            <w:vAlign w:val="center"/>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目視</w:t>
            </w:r>
          </w:p>
        </w:tc>
        <w:tc>
          <w:tcPr>
            <w:tcW w:w="6871" w:type="dxa"/>
            <w:gridSpan w:val="14"/>
            <w:shd w:val="clear" w:color="auto" w:fill="auto"/>
            <w:vAlign w:val="center"/>
          </w:tcPr>
          <w:p w:rsidR="00B60987" w:rsidRPr="00D123E5" w:rsidRDefault="00B60987" w:rsidP="00E1778B">
            <w:pPr>
              <w:ind w:rightChars="-275" w:right="-660"/>
              <w:rPr>
                <w:rFonts w:ascii="新細明體" w:hAnsi="新細明體"/>
                <w:sz w:val="20"/>
                <w:szCs w:val="20"/>
              </w:rPr>
            </w:pPr>
            <w:r w:rsidRPr="00D123E5">
              <w:rPr>
                <w:rFonts w:ascii="新細明體" w:hAnsi="新細明體" w:hint="eastAsia"/>
                <w:sz w:val="20"/>
                <w:szCs w:val="20"/>
              </w:rPr>
              <w:t>□無異常□計量表位置</w:t>
            </w:r>
            <w:r w:rsidRPr="00D123E5">
              <w:rPr>
                <w:rFonts w:ascii="新細明體" w:hAnsi="新細明體"/>
                <w:sz w:val="20"/>
                <w:szCs w:val="20"/>
              </w:rPr>
              <w:t>遭裝潢</w:t>
            </w:r>
            <w:r w:rsidRPr="00D123E5">
              <w:rPr>
                <w:rFonts w:ascii="新細明體" w:hAnsi="新細明體" w:hint="eastAsia"/>
                <w:sz w:val="20"/>
                <w:szCs w:val="20"/>
              </w:rPr>
              <w:t>掩蔽□在浴廁□在臥室□</w:t>
            </w:r>
            <w:r w:rsidR="006E1428">
              <w:rPr>
                <w:rFonts w:ascii="新細明體" w:hAnsi="新細明體" w:hint="eastAsia"/>
                <w:sz w:val="20"/>
                <w:szCs w:val="20"/>
              </w:rPr>
              <w:t>生鏽</w:t>
            </w:r>
            <w:r w:rsidRPr="00D123E5">
              <w:rPr>
                <w:rFonts w:ascii="新細明體" w:hAnsi="新細明體" w:hint="eastAsia"/>
                <w:sz w:val="20"/>
                <w:szCs w:val="20"/>
              </w:rPr>
              <w:t>腐蝕□</w:t>
            </w:r>
            <w:r w:rsidR="004055A4" w:rsidRPr="00F94D39">
              <w:rPr>
                <w:rFonts w:ascii="新細明體" w:hAnsi="新細明體" w:hint="eastAsia"/>
                <w:sz w:val="20"/>
                <w:szCs w:val="20"/>
              </w:rPr>
              <w:t>計</w:t>
            </w:r>
            <w:r w:rsidRPr="00D123E5">
              <w:rPr>
                <w:rFonts w:ascii="新細明體" w:hAnsi="新細明體" w:hint="eastAsia"/>
                <w:sz w:val="20"/>
                <w:szCs w:val="20"/>
              </w:rPr>
              <w:t>數器不清</w:t>
            </w:r>
          </w:p>
          <w:p w:rsidR="00B60987" w:rsidRPr="00D123E5" w:rsidRDefault="00B60987" w:rsidP="00E1778B">
            <w:pPr>
              <w:ind w:rightChars="-275" w:right="-660"/>
              <w:rPr>
                <w:rFonts w:ascii="新細明體" w:hAnsi="新細明體"/>
                <w:sz w:val="20"/>
                <w:szCs w:val="20"/>
              </w:rPr>
            </w:pPr>
            <w:r w:rsidRPr="00D123E5">
              <w:rPr>
                <w:rFonts w:ascii="新細明體" w:hAnsi="新細明體" w:hint="eastAsia"/>
                <w:sz w:val="20"/>
                <w:szCs w:val="20"/>
              </w:rPr>
              <w:t>□視窗損壞□漏氣應換表□封鉛脫落□計量表號登錄錯誤，更正為_</w:t>
            </w:r>
            <w:r w:rsidR="006E1428">
              <w:rPr>
                <w:rFonts w:ascii="新細明體" w:hAnsi="新細明體"/>
                <w:sz w:val="20"/>
                <w:szCs w:val="20"/>
              </w:rPr>
              <w:t>_____</w:t>
            </w:r>
            <w:r w:rsidRPr="00D123E5">
              <w:rPr>
                <w:rFonts w:ascii="新細明體" w:hAnsi="新細明體"/>
                <w:sz w:val="20"/>
                <w:szCs w:val="20"/>
              </w:rPr>
              <w:t>_</w:t>
            </w:r>
          </w:p>
        </w:tc>
      </w:tr>
      <w:tr w:rsidR="00B60987" w:rsidRPr="00D123E5" w:rsidTr="004055A4">
        <w:tblPrEx>
          <w:tblCellMar>
            <w:left w:w="28" w:type="dxa"/>
            <w:right w:w="28" w:type="dxa"/>
          </w:tblCellMar>
          <w:tblLook w:val="0000" w:firstRow="0" w:lastRow="0" w:firstColumn="0" w:lastColumn="0" w:noHBand="0" w:noVBand="0"/>
        </w:tblPrEx>
        <w:trPr>
          <w:cantSplit/>
          <w:trHeight w:val="1691"/>
          <w:jc w:val="center"/>
        </w:trPr>
        <w:tc>
          <w:tcPr>
            <w:tcW w:w="540" w:type="dxa"/>
            <w:shd w:val="clear" w:color="auto" w:fill="auto"/>
            <w:textDirection w:val="tbRlV"/>
            <w:vAlign w:val="center"/>
          </w:tcPr>
          <w:p w:rsidR="00B60987" w:rsidRPr="00D123E5" w:rsidRDefault="00B60987" w:rsidP="00E1778B">
            <w:pPr>
              <w:ind w:left="113" w:right="113"/>
              <w:jc w:val="center"/>
              <w:rPr>
                <w:rFonts w:ascii="新細明體" w:hAnsi="新細明體"/>
                <w:sz w:val="20"/>
                <w:szCs w:val="20"/>
              </w:rPr>
            </w:pPr>
            <w:r w:rsidRPr="00D123E5">
              <w:rPr>
                <w:rFonts w:ascii="新細明體" w:hAnsi="新細明體" w:hint="eastAsia"/>
                <w:sz w:val="20"/>
                <w:szCs w:val="20"/>
              </w:rPr>
              <w:t>緊急遮斷裝置</w:t>
            </w:r>
          </w:p>
        </w:tc>
        <w:tc>
          <w:tcPr>
            <w:tcW w:w="1723" w:type="dxa"/>
            <w:gridSpan w:val="2"/>
            <w:shd w:val="clear" w:color="auto" w:fill="auto"/>
            <w:vAlign w:val="center"/>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設備外觀</w:t>
            </w:r>
          </w:p>
        </w:tc>
        <w:tc>
          <w:tcPr>
            <w:tcW w:w="1414" w:type="dxa"/>
            <w:gridSpan w:val="2"/>
            <w:shd w:val="clear" w:color="auto" w:fill="auto"/>
            <w:vAlign w:val="center"/>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目視</w:t>
            </w:r>
          </w:p>
        </w:tc>
        <w:tc>
          <w:tcPr>
            <w:tcW w:w="6871" w:type="dxa"/>
            <w:gridSpan w:val="14"/>
            <w:shd w:val="clear" w:color="auto" w:fill="auto"/>
            <w:vAlign w:val="center"/>
          </w:tcPr>
          <w:p w:rsidR="00B60987" w:rsidRPr="00D123E5" w:rsidRDefault="00B60987" w:rsidP="00E1778B">
            <w:pPr>
              <w:rPr>
                <w:rFonts w:ascii="新細明體" w:hAnsi="新細明體"/>
                <w:sz w:val="20"/>
                <w:szCs w:val="20"/>
              </w:rPr>
            </w:pPr>
            <w:r w:rsidRPr="00D123E5">
              <w:rPr>
                <w:rFonts w:ascii="新細明體" w:hAnsi="新細明體" w:hint="eastAsia"/>
                <w:sz w:val="20"/>
                <w:szCs w:val="20"/>
              </w:rPr>
              <w:t>□未設置</w:t>
            </w:r>
          </w:p>
          <w:p w:rsidR="00B60987" w:rsidRPr="00D123E5" w:rsidRDefault="00B60987" w:rsidP="00E1778B">
            <w:pPr>
              <w:rPr>
                <w:rFonts w:ascii="新細明體" w:hAnsi="新細明體"/>
                <w:sz w:val="20"/>
                <w:szCs w:val="20"/>
              </w:rPr>
            </w:pPr>
            <w:r w:rsidRPr="00D123E5">
              <w:rPr>
                <w:rFonts w:ascii="新細明體" w:hAnsi="新細明體" w:hint="eastAsia"/>
                <w:sz w:val="20"/>
                <w:szCs w:val="20"/>
              </w:rPr>
              <w:t>□有設置</w:t>
            </w:r>
            <w:r w:rsidRPr="00D123E5">
              <w:rPr>
                <w:rFonts w:ascii="新細明體" w:hAnsi="新細明體"/>
                <w:sz w:val="20"/>
                <w:szCs w:val="20"/>
              </w:rPr>
              <w:t>:設備</w:t>
            </w:r>
            <w:r w:rsidRPr="00D123E5">
              <w:rPr>
                <w:rFonts w:ascii="新細明體" w:hAnsi="新細明體" w:hint="eastAsia"/>
                <w:sz w:val="20"/>
                <w:szCs w:val="20"/>
              </w:rPr>
              <w:t>型式</w:t>
            </w:r>
            <w:r w:rsidRPr="00D123E5">
              <w:rPr>
                <w:rFonts w:ascii="新細明體" w:hAnsi="新細明體"/>
                <w:sz w:val="20"/>
                <w:szCs w:val="20"/>
              </w:rPr>
              <w:t>:_____________</w:t>
            </w:r>
            <w:r w:rsidRPr="00D123E5">
              <w:rPr>
                <w:rFonts w:ascii="新細明體" w:hAnsi="新細明體" w:hint="eastAsia"/>
                <w:sz w:val="20"/>
                <w:szCs w:val="20"/>
              </w:rPr>
              <w:t>____</w:t>
            </w:r>
          </w:p>
          <w:p w:rsidR="00B60987" w:rsidRPr="00D123E5" w:rsidRDefault="00B60987" w:rsidP="00E1778B">
            <w:pPr>
              <w:rPr>
                <w:rFonts w:ascii="新細明體" w:hAnsi="新細明體"/>
                <w:sz w:val="20"/>
                <w:szCs w:val="20"/>
              </w:rPr>
            </w:pPr>
            <w:r w:rsidRPr="00D123E5">
              <w:rPr>
                <w:rFonts w:ascii="新細明體" w:hAnsi="新細明體" w:hint="eastAsia"/>
                <w:sz w:val="20"/>
                <w:szCs w:val="20"/>
              </w:rPr>
              <w:t>定期保養檢查:</w:t>
            </w:r>
          </w:p>
          <w:p w:rsidR="00B60987" w:rsidRPr="00D123E5" w:rsidRDefault="00B60987" w:rsidP="00E1778B">
            <w:pPr>
              <w:rPr>
                <w:rFonts w:ascii="新細明體" w:hAnsi="新細明體"/>
                <w:sz w:val="20"/>
                <w:szCs w:val="20"/>
              </w:rPr>
            </w:pPr>
            <w:r w:rsidRPr="00D123E5">
              <w:rPr>
                <w:rFonts w:ascii="新細明體" w:hAnsi="新細明體" w:hint="eastAsia"/>
                <w:sz w:val="20"/>
                <w:szCs w:val="20"/>
              </w:rPr>
              <w:t>□有保養記錄□無保養記錄□裝置有缺失未改善</w:t>
            </w:r>
            <w:r w:rsidRPr="00D123E5">
              <w:rPr>
                <w:rFonts w:ascii="新細明體" w:hAnsi="新細明體"/>
                <w:sz w:val="20"/>
                <w:szCs w:val="20"/>
              </w:rPr>
              <w:t>_____________</w:t>
            </w:r>
            <w:r w:rsidRPr="00D123E5">
              <w:rPr>
                <w:rFonts w:ascii="新細明體" w:hAnsi="新細明體" w:hint="eastAsia"/>
                <w:sz w:val="20"/>
                <w:szCs w:val="20"/>
              </w:rPr>
              <w:t>____</w:t>
            </w:r>
          </w:p>
        </w:tc>
      </w:tr>
      <w:tr w:rsidR="00B60987" w:rsidRPr="00D123E5" w:rsidTr="004055A4">
        <w:tblPrEx>
          <w:tblCellMar>
            <w:left w:w="28" w:type="dxa"/>
            <w:right w:w="28" w:type="dxa"/>
          </w:tblCellMar>
          <w:tblLook w:val="0000" w:firstRow="0" w:lastRow="0" w:firstColumn="0" w:lastColumn="0" w:noHBand="0" w:noVBand="0"/>
        </w:tblPrEx>
        <w:trPr>
          <w:cantSplit/>
          <w:trHeight w:val="1119"/>
          <w:jc w:val="center"/>
        </w:trPr>
        <w:tc>
          <w:tcPr>
            <w:tcW w:w="540" w:type="dxa"/>
            <w:shd w:val="clear" w:color="auto" w:fill="auto"/>
            <w:textDirection w:val="tbRlV"/>
            <w:vAlign w:val="center"/>
          </w:tcPr>
          <w:p w:rsidR="00B60987" w:rsidRPr="00D123E5" w:rsidRDefault="006E1428" w:rsidP="006E1428">
            <w:pPr>
              <w:ind w:left="113" w:right="113"/>
              <w:jc w:val="center"/>
              <w:rPr>
                <w:rFonts w:ascii="新細明體" w:hAnsi="新細明體"/>
                <w:sz w:val="20"/>
                <w:szCs w:val="20"/>
              </w:rPr>
            </w:pPr>
            <w:r>
              <w:rPr>
                <w:rFonts w:ascii="新細明體" w:hAnsi="新細明體" w:hint="eastAsia"/>
                <w:sz w:val="20"/>
                <w:szCs w:val="20"/>
              </w:rPr>
              <w:t>表內管</w:t>
            </w:r>
          </w:p>
        </w:tc>
        <w:tc>
          <w:tcPr>
            <w:tcW w:w="1723" w:type="dxa"/>
            <w:gridSpan w:val="2"/>
            <w:shd w:val="clear" w:color="auto" w:fill="auto"/>
            <w:vAlign w:val="center"/>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管線位置、外觀</w:t>
            </w:r>
          </w:p>
        </w:tc>
        <w:tc>
          <w:tcPr>
            <w:tcW w:w="1414" w:type="dxa"/>
            <w:gridSpan w:val="2"/>
            <w:shd w:val="clear" w:color="auto" w:fill="auto"/>
            <w:vAlign w:val="center"/>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目測及量測</w:t>
            </w:r>
          </w:p>
        </w:tc>
        <w:tc>
          <w:tcPr>
            <w:tcW w:w="6871" w:type="dxa"/>
            <w:gridSpan w:val="14"/>
            <w:shd w:val="clear" w:color="auto" w:fill="auto"/>
            <w:vAlign w:val="center"/>
          </w:tcPr>
          <w:p w:rsidR="00B60987" w:rsidRPr="00D123E5" w:rsidRDefault="00B60987" w:rsidP="00E1778B">
            <w:pPr>
              <w:rPr>
                <w:rFonts w:ascii="新細明體" w:hAnsi="新細明體"/>
                <w:sz w:val="20"/>
                <w:szCs w:val="20"/>
              </w:rPr>
            </w:pPr>
            <w:r w:rsidRPr="00D123E5">
              <w:rPr>
                <w:rFonts w:ascii="新細明體" w:hAnsi="新細明體" w:hint="eastAsia"/>
                <w:sz w:val="20"/>
                <w:szCs w:val="20"/>
              </w:rPr>
              <w:t>□無異常□固定不良□被包覆□生鏽□腐蝕應更換</w:t>
            </w:r>
          </w:p>
          <w:p w:rsidR="00B60987" w:rsidRPr="00D123E5" w:rsidRDefault="00B60987" w:rsidP="00E1778B">
            <w:pPr>
              <w:rPr>
                <w:rFonts w:ascii="新細明體" w:hAnsi="新細明體"/>
                <w:sz w:val="20"/>
                <w:szCs w:val="20"/>
              </w:rPr>
            </w:pPr>
            <w:r w:rsidRPr="00D123E5">
              <w:rPr>
                <w:rFonts w:ascii="新細明體" w:hAnsi="新細明體" w:hint="eastAsia"/>
                <w:sz w:val="20"/>
                <w:szCs w:val="20"/>
              </w:rPr>
              <w:t>□自設管線____</w:t>
            </w:r>
            <w:r w:rsidRPr="00D123E5">
              <w:rPr>
                <w:rFonts w:ascii="新細明體" w:hAnsi="新細明體"/>
                <w:sz w:val="20"/>
                <w:szCs w:val="20"/>
              </w:rPr>
              <w:t>__</w:t>
            </w:r>
            <w:r w:rsidRPr="00D123E5">
              <w:rPr>
                <w:rFonts w:ascii="新細明體" w:hAnsi="新細明體" w:hint="eastAsia"/>
                <w:sz w:val="20"/>
                <w:szCs w:val="20"/>
              </w:rPr>
              <w:t>__</w:t>
            </w:r>
            <w:r w:rsidR="006E1428">
              <w:rPr>
                <w:rFonts w:ascii="新細明體" w:hAnsi="新細明體" w:hint="eastAsia"/>
                <w:sz w:val="20"/>
                <w:szCs w:val="20"/>
              </w:rPr>
              <w:t>M</w:t>
            </w:r>
            <w:r w:rsidRPr="00D123E5">
              <w:rPr>
                <w:rFonts w:ascii="新細明體" w:hAnsi="新細明體"/>
                <w:sz w:val="20"/>
                <w:szCs w:val="20"/>
              </w:rPr>
              <w:t>待檢驗</w:t>
            </w:r>
            <w:r w:rsidR="00FA79B2" w:rsidRPr="00FA79B2">
              <w:rPr>
                <w:rFonts w:ascii="新細明體" w:hAnsi="新細明體" w:hint="eastAsia"/>
                <w:sz w:val="20"/>
                <w:szCs w:val="20"/>
              </w:rPr>
              <w:t>□</w:t>
            </w:r>
            <w:r w:rsidR="00FA79B2" w:rsidRPr="00FA79B2">
              <w:rPr>
                <w:sz w:val="20"/>
                <w:szCs w:val="20"/>
              </w:rPr>
              <w:t>被改裝旁接</w:t>
            </w:r>
          </w:p>
        </w:tc>
      </w:tr>
      <w:tr w:rsidR="00B60987" w:rsidRPr="00D123E5" w:rsidTr="004055A4">
        <w:tblPrEx>
          <w:tblCellMar>
            <w:left w:w="28" w:type="dxa"/>
            <w:right w:w="28" w:type="dxa"/>
          </w:tblCellMar>
          <w:tblLook w:val="0000" w:firstRow="0" w:lastRow="0" w:firstColumn="0" w:lastColumn="0" w:noHBand="0" w:noVBand="0"/>
        </w:tblPrEx>
        <w:trPr>
          <w:cantSplit/>
          <w:trHeight w:val="550"/>
          <w:jc w:val="center"/>
        </w:trPr>
        <w:tc>
          <w:tcPr>
            <w:tcW w:w="540" w:type="dxa"/>
            <w:vMerge w:val="restart"/>
            <w:shd w:val="clear" w:color="auto" w:fill="auto"/>
            <w:textDirection w:val="tbRlV"/>
            <w:vAlign w:val="center"/>
          </w:tcPr>
          <w:p w:rsidR="00B60987" w:rsidRPr="00D123E5" w:rsidRDefault="00B60987" w:rsidP="00E1778B">
            <w:pPr>
              <w:ind w:left="113" w:right="113"/>
              <w:jc w:val="center"/>
              <w:rPr>
                <w:rFonts w:ascii="新細明體" w:hAnsi="新細明體"/>
                <w:sz w:val="20"/>
                <w:szCs w:val="20"/>
              </w:rPr>
            </w:pPr>
            <w:r w:rsidRPr="00D123E5">
              <w:rPr>
                <w:rFonts w:ascii="新細明體" w:hAnsi="新細明體" w:hint="eastAsia"/>
                <w:sz w:val="20"/>
                <w:szCs w:val="20"/>
              </w:rPr>
              <w:t>各項開關</w:t>
            </w:r>
          </w:p>
        </w:tc>
        <w:tc>
          <w:tcPr>
            <w:tcW w:w="1723" w:type="dxa"/>
            <w:gridSpan w:val="2"/>
            <w:shd w:val="clear" w:color="auto" w:fill="auto"/>
            <w:vAlign w:val="center"/>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計量表前</w:t>
            </w:r>
          </w:p>
        </w:tc>
        <w:tc>
          <w:tcPr>
            <w:tcW w:w="1414" w:type="dxa"/>
            <w:gridSpan w:val="2"/>
            <w:shd w:val="clear" w:color="auto" w:fill="auto"/>
            <w:vAlign w:val="center"/>
          </w:tcPr>
          <w:p w:rsidR="00B60987" w:rsidRPr="00D123E5" w:rsidRDefault="00B60987" w:rsidP="00E1778B">
            <w:pPr>
              <w:spacing w:line="200" w:lineRule="atLeast"/>
              <w:jc w:val="center"/>
              <w:rPr>
                <w:rFonts w:ascii="新細明體" w:hAnsi="新細明體"/>
                <w:sz w:val="20"/>
                <w:szCs w:val="20"/>
              </w:rPr>
            </w:pPr>
            <w:r w:rsidRPr="00D123E5">
              <w:rPr>
                <w:rFonts w:ascii="新細明體" w:hAnsi="新細明體" w:hint="eastAsia"/>
                <w:sz w:val="20"/>
                <w:szCs w:val="20"/>
              </w:rPr>
              <w:t>操作</w:t>
            </w:r>
          </w:p>
        </w:tc>
        <w:tc>
          <w:tcPr>
            <w:tcW w:w="6871" w:type="dxa"/>
            <w:gridSpan w:val="14"/>
            <w:shd w:val="clear" w:color="auto" w:fill="auto"/>
            <w:vAlign w:val="center"/>
          </w:tcPr>
          <w:p w:rsidR="00B60987" w:rsidRPr="00D123E5" w:rsidRDefault="00B60987" w:rsidP="00E1778B">
            <w:pPr>
              <w:rPr>
                <w:rFonts w:ascii="新細明體" w:hAnsi="新細明體"/>
                <w:sz w:val="20"/>
                <w:szCs w:val="20"/>
              </w:rPr>
            </w:pPr>
            <w:r w:rsidRPr="00D123E5">
              <w:rPr>
                <w:rFonts w:ascii="新細明體" w:hAnsi="新細明體" w:hint="eastAsia"/>
                <w:sz w:val="20"/>
                <w:szCs w:val="20"/>
              </w:rPr>
              <w:t>□無異常□無把手□生鏽</w:t>
            </w:r>
            <w:r w:rsidR="00D45F3B">
              <w:rPr>
                <w:rFonts w:ascii="新細明體" w:hAnsi="新細明體"/>
                <w:sz w:val="20"/>
                <w:szCs w:val="20"/>
              </w:rPr>
              <w:t>應</w:t>
            </w:r>
            <w:r w:rsidR="00D45F3B">
              <w:rPr>
                <w:rFonts w:ascii="新細明體" w:hAnsi="新細明體" w:hint="eastAsia"/>
                <w:sz w:val="20"/>
                <w:szCs w:val="20"/>
              </w:rPr>
              <w:t>更換</w:t>
            </w:r>
            <w:r w:rsidRPr="00D123E5">
              <w:rPr>
                <w:rFonts w:ascii="新細明體" w:hAnsi="新細明體" w:hint="eastAsia"/>
                <w:sz w:val="20"/>
                <w:szCs w:val="20"/>
              </w:rPr>
              <w:t>□功能異常需更換□漏氣</w:t>
            </w:r>
          </w:p>
        </w:tc>
      </w:tr>
      <w:tr w:rsidR="00B60987" w:rsidRPr="00D123E5" w:rsidTr="004055A4">
        <w:tblPrEx>
          <w:tblCellMar>
            <w:left w:w="28" w:type="dxa"/>
            <w:right w:w="28" w:type="dxa"/>
          </w:tblCellMar>
          <w:tblLook w:val="0000" w:firstRow="0" w:lastRow="0" w:firstColumn="0" w:lastColumn="0" w:noHBand="0" w:noVBand="0"/>
        </w:tblPrEx>
        <w:trPr>
          <w:cantSplit/>
          <w:trHeight w:val="490"/>
          <w:jc w:val="center"/>
        </w:trPr>
        <w:tc>
          <w:tcPr>
            <w:tcW w:w="540" w:type="dxa"/>
            <w:vMerge/>
            <w:shd w:val="clear" w:color="auto" w:fill="auto"/>
            <w:textDirection w:val="tbRlV"/>
            <w:vAlign w:val="center"/>
          </w:tcPr>
          <w:p w:rsidR="00B60987" w:rsidRPr="00D123E5" w:rsidRDefault="00B60987" w:rsidP="00E1778B">
            <w:pPr>
              <w:ind w:left="113" w:right="113"/>
              <w:jc w:val="center"/>
              <w:rPr>
                <w:rFonts w:ascii="新細明體" w:hAnsi="新細明體"/>
                <w:sz w:val="20"/>
                <w:szCs w:val="20"/>
              </w:rPr>
            </w:pPr>
          </w:p>
        </w:tc>
        <w:tc>
          <w:tcPr>
            <w:tcW w:w="1723" w:type="dxa"/>
            <w:gridSpan w:val="2"/>
            <w:shd w:val="clear" w:color="auto" w:fill="auto"/>
            <w:vAlign w:val="center"/>
          </w:tcPr>
          <w:p w:rsidR="00B60987" w:rsidRPr="00D123E5" w:rsidRDefault="00B60987" w:rsidP="00E1778B">
            <w:pPr>
              <w:jc w:val="center"/>
              <w:rPr>
                <w:rFonts w:ascii="新細明體" w:hAnsi="新細明體"/>
                <w:sz w:val="20"/>
                <w:szCs w:val="20"/>
              </w:rPr>
            </w:pPr>
            <w:r w:rsidRPr="00D123E5">
              <w:rPr>
                <w:rFonts w:ascii="新細明體" w:hAnsi="新細明體" w:hint="eastAsia"/>
                <w:sz w:val="20"/>
                <w:szCs w:val="20"/>
              </w:rPr>
              <w:t>燃氣器具前</w:t>
            </w:r>
          </w:p>
        </w:tc>
        <w:tc>
          <w:tcPr>
            <w:tcW w:w="1414" w:type="dxa"/>
            <w:gridSpan w:val="2"/>
            <w:shd w:val="clear" w:color="auto" w:fill="auto"/>
            <w:vAlign w:val="center"/>
          </w:tcPr>
          <w:p w:rsidR="00B60987" w:rsidRPr="00D123E5" w:rsidRDefault="00B60987" w:rsidP="00E1778B">
            <w:pPr>
              <w:spacing w:line="200" w:lineRule="atLeast"/>
              <w:jc w:val="center"/>
              <w:rPr>
                <w:rFonts w:ascii="新細明體" w:hAnsi="新細明體"/>
                <w:sz w:val="20"/>
                <w:szCs w:val="20"/>
              </w:rPr>
            </w:pPr>
            <w:r w:rsidRPr="00D123E5">
              <w:rPr>
                <w:rFonts w:ascii="新細明體" w:hAnsi="新細明體" w:hint="eastAsia"/>
                <w:sz w:val="20"/>
                <w:szCs w:val="20"/>
              </w:rPr>
              <w:t>操作</w:t>
            </w:r>
          </w:p>
        </w:tc>
        <w:tc>
          <w:tcPr>
            <w:tcW w:w="6871" w:type="dxa"/>
            <w:gridSpan w:val="14"/>
            <w:shd w:val="clear" w:color="auto" w:fill="auto"/>
            <w:vAlign w:val="center"/>
          </w:tcPr>
          <w:p w:rsidR="00B60987" w:rsidRPr="00D123E5" w:rsidRDefault="00B60987" w:rsidP="00E1778B">
            <w:pPr>
              <w:rPr>
                <w:rFonts w:ascii="新細明體" w:hAnsi="新細明體"/>
                <w:sz w:val="20"/>
                <w:szCs w:val="20"/>
              </w:rPr>
            </w:pPr>
            <w:r w:rsidRPr="00D123E5">
              <w:rPr>
                <w:rFonts w:ascii="新細明體" w:hAnsi="新細明體" w:hint="eastAsia"/>
                <w:sz w:val="20"/>
                <w:szCs w:val="20"/>
              </w:rPr>
              <w:t>□無異常□功能異常□未裝□位置不當□不符合規範□漏氣□其他</w:t>
            </w:r>
            <w:r w:rsidRPr="00D123E5">
              <w:rPr>
                <w:rFonts w:ascii="新細明體" w:hAnsi="新細明體"/>
                <w:sz w:val="20"/>
                <w:szCs w:val="20"/>
              </w:rPr>
              <w:t>_______</w:t>
            </w:r>
          </w:p>
        </w:tc>
      </w:tr>
      <w:tr w:rsidR="00B60987" w:rsidRPr="00D123E5" w:rsidTr="004055A4">
        <w:tblPrEx>
          <w:tblCellMar>
            <w:left w:w="28" w:type="dxa"/>
            <w:right w:w="28" w:type="dxa"/>
          </w:tblCellMar>
          <w:tblLook w:val="0000" w:firstRow="0" w:lastRow="0" w:firstColumn="0" w:lastColumn="0" w:noHBand="0" w:noVBand="0"/>
        </w:tblPrEx>
        <w:trPr>
          <w:cantSplit/>
          <w:trHeight w:val="390"/>
          <w:jc w:val="center"/>
        </w:trPr>
        <w:tc>
          <w:tcPr>
            <w:tcW w:w="540" w:type="dxa"/>
            <w:vMerge w:val="restart"/>
            <w:shd w:val="clear" w:color="auto" w:fill="auto"/>
            <w:textDirection w:val="tbRlV"/>
            <w:vAlign w:val="center"/>
          </w:tcPr>
          <w:p w:rsidR="00B60987" w:rsidRPr="00D123E5" w:rsidRDefault="00B60987" w:rsidP="00E1778B">
            <w:pPr>
              <w:ind w:left="113" w:right="113"/>
              <w:jc w:val="center"/>
              <w:rPr>
                <w:rFonts w:ascii="新細明體" w:hAnsi="新細明體"/>
                <w:sz w:val="20"/>
                <w:szCs w:val="20"/>
              </w:rPr>
            </w:pPr>
            <w:r w:rsidRPr="00D123E5">
              <w:rPr>
                <w:rFonts w:ascii="新細明體" w:hAnsi="新細明體" w:hint="eastAsia"/>
                <w:sz w:val="20"/>
                <w:szCs w:val="20"/>
              </w:rPr>
              <w:t>安全距離</w:t>
            </w:r>
          </w:p>
        </w:tc>
        <w:tc>
          <w:tcPr>
            <w:tcW w:w="1723" w:type="dxa"/>
            <w:gridSpan w:val="2"/>
            <w:shd w:val="clear" w:color="auto" w:fill="auto"/>
            <w:vAlign w:val="center"/>
          </w:tcPr>
          <w:p w:rsidR="00B60987" w:rsidRPr="00D123E5" w:rsidRDefault="00B60987" w:rsidP="00E1778B">
            <w:pPr>
              <w:spacing w:line="200" w:lineRule="atLeast"/>
              <w:jc w:val="center"/>
              <w:rPr>
                <w:rFonts w:ascii="新細明體" w:hAnsi="新細明體"/>
                <w:sz w:val="20"/>
                <w:szCs w:val="20"/>
              </w:rPr>
            </w:pPr>
            <w:r w:rsidRPr="00D123E5">
              <w:rPr>
                <w:rFonts w:ascii="新細明體" w:hAnsi="新細明體" w:hint="eastAsia"/>
                <w:sz w:val="20"/>
                <w:szCs w:val="20"/>
              </w:rPr>
              <w:t>計量表與發熱物體</w:t>
            </w:r>
          </w:p>
        </w:tc>
        <w:tc>
          <w:tcPr>
            <w:tcW w:w="1414" w:type="dxa"/>
            <w:gridSpan w:val="2"/>
            <w:shd w:val="clear" w:color="auto" w:fill="auto"/>
            <w:vAlign w:val="center"/>
          </w:tcPr>
          <w:p w:rsidR="00B60987" w:rsidRPr="00D123E5" w:rsidRDefault="00B60987" w:rsidP="00E1778B">
            <w:pPr>
              <w:spacing w:line="200" w:lineRule="atLeast"/>
              <w:jc w:val="center"/>
              <w:rPr>
                <w:rFonts w:ascii="新細明體" w:hAnsi="新細明體"/>
                <w:sz w:val="20"/>
                <w:szCs w:val="20"/>
              </w:rPr>
            </w:pPr>
            <w:r w:rsidRPr="00D123E5">
              <w:rPr>
                <w:rFonts w:ascii="新細明體" w:hAnsi="新細明體" w:hint="eastAsia"/>
                <w:sz w:val="20"/>
                <w:szCs w:val="20"/>
              </w:rPr>
              <w:t>量測</w:t>
            </w:r>
          </w:p>
        </w:tc>
        <w:tc>
          <w:tcPr>
            <w:tcW w:w="6871" w:type="dxa"/>
            <w:gridSpan w:val="14"/>
            <w:shd w:val="clear" w:color="auto" w:fill="auto"/>
            <w:vAlign w:val="center"/>
          </w:tcPr>
          <w:p w:rsidR="00B60987" w:rsidRPr="00D123E5" w:rsidRDefault="00B60987" w:rsidP="00E1778B">
            <w:pPr>
              <w:spacing w:line="200" w:lineRule="atLeast"/>
              <w:rPr>
                <w:rFonts w:ascii="新細明體" w:hAnsi="新細明體"/>
              </w:rPr>
            </w:pPr>
            <w:r w:rsidRPr="00D123E5">
              <w:rPr>
                <w:rFonts w:ascii="新細明體" w:hAnsi="新細明體" w:hint="eastAsia"/>
                <w:sz w:val="20"/>
                <w:szCs w:val="20"/>
              </w:rPr>
              <w:t>□無異常□計量表距離</w:t>
            </w:r>
            <w:r w:rsidRPr="00D123E5">
              <w:rPr>
                <w:rFonts w:ascii="新細明體" w:hAnsi="新細明體"/>
                <w:sz w:val="20"/>
                <w:szCs w:val="20"/>
              </w:rPr>
              <w:t>發熱源</w:t>
            </w:r>
            <w:r w:rsidRPr="00D123E5">
              <w:rPr>
                <w:rFonts w:ascii="新細明體" w:hAnsi="新細明體" w:hint="eastAsia"/>
                <w:sz w:val="20"/>
                <w:szCs w:val="20"/>
              </w:rPr>
              <w:t xml:space="preserve">&lt; </w:t>
            </w:r>
            <w:r w:rsidRPr="00D123E5">
              <w:rPr>
                <w:rFonts w:ascii="新細明體" w:hAnsi="新細明體"/>
                <w:sz w:val="20"/>
                <w:szCs w:val="20"/>
              </w:rPr>
              <w:t>30 CM</w:t>
            </w:r>
          </w:p>
        </w:tc>
      </w:tr>
      <w:tr w:rsidR="00B60987" w:rsidRPr="00D123E5" w:rsidTr="004055A4">
        <w:tblPrEx>
          <w:tblCellMar>
            <w:left w:w="28" w:type="dxa"/>
            <w:right w:w="28" w:type="dxa"/>
          </w:tblCellMar>
          <w:tblLook w:val="0000" w:firstRow="0" w:lastRow="0" w:firstColumn="0" w:lastColumn="0" w:noHBand="0" w:noVBand="0"/>
        </w:tblPrEx>
        <w:trPr>
          <w:cantSplit/>
          <w:trHeight w:val="300"/>
          <w:jc w:val="center"/>
        </w:trPr>
        <w:tc>
          <w:tcPr>
            <w:tcW w:w="540" w:type="dxa"/>
            <w:vMerge/>
            <w:shd w:val="clear" w:color="auto" w:fill="auto"/>
            <w:textDirection w:val="tbRlV"/>
            <w:vAlign w:val="center"/>
          </w:tcPr>
          <w:p w:rsidR="00B60987" w:rsidRPr="00D123E5" w:rsidRDefault="00B60987" w:rsidP="00E1778B">
            <w:pPr>
              <w:ind w:left="113" w:right="113"/>
              <w:jc w:val="center"/>
              <w:rPr>
                <w:rFonts w:ascii="新細明體" w:hAnsi="新細明體"/>
                <w:sz w:val="20"/>
                <w:szCs w:val="20"/>
              </w:rPr>
            </w:pPr>
          </w:p>
        </w:tc>
        <w:tc>
          <w:tcPr>
            <w:tcW w:w="1723" w:type="dxa"/>
            <w:gridSpan w:val="2"/>
            <w:shd w:val="clear" w:color="auto" w:fill="auto"/>
            <w:vAlign w:val="center"/>
          </w:tcPr>
          <w:p w:rsidR="00B60987" w:rsidRPr="00D123E5" w:rsidRDefault="00B60987" w:rsidP="00E1778B">
            <w:pPr>
              <w:spacing w:line="200" w:lineRule="atLeast"/>
              <w:jc w:val="center"/>
              <w:rPr>
                <w:rFonts w:ascii="新細明體" w:hAnsi="新細明體"/>
                <w:sz w:val="20"/>
                <w:szCs w:val="20"/>
              </w:rPr>
            </w:pPr>
            <w:r w:rsidRPr="00D123E5">
              <w:rPr>
                <w:rFonts w:ascii="新細明體" w:hAnsi="新細明體" w:hint="eastAsia"/>
                <w:sz w:val="20"/>
                <w:szCs w:val="20"/>
              </w:rPr>
              <w:t>表內管與發熱物體</w:t>
            </w:r>
          </w:p>
        </w:tc>
        <w:tc>
          <w:tcPr>
            <w:tcW w:w="1414" w:type="dxa"/>
            <w:gridSpan w:val="2"/>
            <w:shd w:val="clear" w:color="auto" w:fill="auto"/>
            <w:vAlign w:val="center"/>
          </w:tcPr>
          <w:p w:rsidR="00B60987" w:rsidRPr="00D123E5" w:rsidRDefault="00B60987" w:rsidP="00E1778B">
            <w:pPr>
              <w:spacing w:line="200" w:lineRule="atLeast"/>
              <w:jc w:val="center"/>
              <w:rPr>
                <w:rFonts w:ascii="新細明體" w:hAnsi="新細明體"/>
                <w:sz w:val="20"/>
                <w:szCs w:val="20"/>
              </w:rPr>
            </w:pPr>
            <w:r w:rsidRPr="00D123E5">
              <w:rPr>
                <w:rFonts w:ascii="新細明體" w:hAnsi="新細明體" w:hint="eastAsia"/>
                <w:sz w:val="20"/>
                <w:szCs w:val="20"/>
              </w:rPr>
              <w:t>量測</w:t>
            </w:r>
          </w:p>
        </w:tc>
        <w:tc>
          <w:tcPr>
            <w:tcW w:w="6871" w:type="dxa"/>
            <w:gridSpan w:val="14"/>
            <w:shd w:val="clear" w:color="auto" w:fill="auto"/>
            <w:vAlign w:val="center"/>
          </w:tcPr>
          <w:p w:rsidR="00B60987" w:rsidRPr="00D123E5" w:rsidRDefault="00B60987" w:rsidP="00E1778B">
            <w:pPr>
              <w:spacing w:line="200" w:lineRule="atLeast"/>
              <w:rPr>
                <w:rFonts w:ascii="新細明體" w:hAnsi="新細明體"/>
              </w:rPr>
            </w:pPr>
            <w:r w:rsidRPr="00D123E5">
              <w:rPr>
                <w:rFonts w:ascii="新細明體" w:hAnsi="新細明體" w:hint="eastAsia"/>
                <w:sz w:val="20"/>
                <w:szCs w:val="20"/>
              </w:rPr>
              <w:t>□無異常□計量表距離</w:t>
            </w:r>
            <w:r w:rsidRPr="00D123E5">
              <w:rPr>
                <w:rFonts w:ascii="新細明體" w:hAnsi="新細明體"/>
                <w:sz w:val="20"/>
                <w:szCs w:val="20"/>
              </w:rPr>
              <w:t>發熱源</w:t>
            </w:r>
            <w:r w:rsidRPr="00D123E5">
              <w:rPr>
                <w:rFonts w:ascii="新細明體" w:hAnsi="新細明體" w:hint="eastAsia"/>
                <w:sz w:val="20"/>
                <w:szCs w:val="20"/>
              </w:rPr>
              <w:t xml:space="preserve">&lt; </w:t>
            </w:r>
            <w:r w:rsidRPr="00D123E5">
              <w:rPr>
                <w:rFonts w:ascii="新細明體" w:hAnsi="新細明體"/>
                <w:sz w:val="20"/>
                <w:szCs w:val="20"/>
              </w:rPr>
              <w:t>20 CM</w:t>
            </w:r>
          </w:p>
        </w:tc>
      </w:tr>
      <w:tr w:rsidR="00530B3A" w:rsidRPr="00D123E5" w:rsidTr="004055A4">
        <w:tblPrEx>
          <w:tblCellMar>
            <w:left w:w="28" w:type="dxa"/>
            <w:right w:w="28" w:type="dxa"/>
          </w:tblCellMar>
          <w:tblLook w:val="0000" w:firstRow="0" w:lastRow="0" w:firstColumn="0" w:lastColumn="0" w:noHBand="0" w:noVBand="0"/>
        </w:tblPrEx>
        <w:trPr>
          <w:cantSplit/>
          <w:trHeight w:val="270"/>
          <w:jc w:val="center"/>
        </w:trPr>
        <w:tc>
          <w:tcPr>
            <w:tcW w:w="540" w:type="dxa"/>
            <w:vMerge/>
            <w:shd w:val="clear" w:color="auto" w:fill="auto"/>
            <w:textDirection w:val="tbRlV"/>
            <w:vAlign w:val="center"/>
          </w:tcPr>
          <w:p w:rsidR="00530B3A" w:rsidRPr="00D123E5" w:rsidRDefault="00530B3A" w:rsidP="00530B3A">
            <w:pPr>
              <w:ind w:left="113" w:right="113"/>
              <w:jc w:val="center"/>
              <w:rPr>
                <w:rFonts w:ascii="新細明體" w:hAnsi="新細明體"/>
                <w:sz w:val="20"/>
                <w:szCs w:val="20"/>
              </w:rPr>
            </w:pPr>
          </w:p>
        </w:tc>
        <w:tc>
          <w:tcPr>
            <w:tcW w:w="1723" w:type="dxa"/>
            <w:gridSpan w:val="2"/>
            <w:shd w:val="clear" w:color="auto" w:fill="auto"/>
            <w:vAlign w:val="center"/>
          </w:tcPr>
          <w:p w:rsidR="00530B3A" w:rsidRPr="00530B3A" w:rsidRDefault="00530B3A" w:rsidP="00530B3A">
            <w:pPr>
              <w:spacing w:line="200" w:lineRule="atLeast"/>
              <w:rPr>
                <w:rFonts w:ascii="新細明體" w:hAnsi="新細明體"/>
                <w:sz w:val="20"/>
                <w:szCs w:val="20"/>
              </w:rPr>
            </w:pPr>
            <w:r w:rsidRPr="00D123E5">
              <w:rPr>
                <w:rFonts w:ascii="新細明體" w:hAnsi="新細明體" w:hint="eastAsia"/>
                <w:sz w:val="20"/>
                <w:szCs w:val="20"/>
              </w:rPr>
              <w:t>管線與電源線</w:t>
            </w:r>
          </w:p>
        </w:tc>
        <w:tc>
          <w:tcPr>
            <w:tcW w:w="1414" w:type="dxa"/>
            <w:gridSpan w:val="2"/>
            <w:shd w:val="clear" w:color="auto" w:fill="auto"/>
            <w:vAlign w:val="center"/>
          </w:tcPr>
          <w:p w:rsidR="00530B3A" w:rsidRPr="00530B3A" w:rsidRDefault="00530B3A" w:rsidP="00530B3A">
            <w:pPr>
              <w:spacing w:line="200" w:lineRule="atLeast"/>
              <w:ind w:left="497"/>
              <w:rPr>
                <w:rFonts w:ascii="新細明體" w:hAnsi="新細明體"/>
                <w:sz w:val="20"/>
                <w:szCs w:val="20"/>
              </w:rPr>
            </w:pPr>
            <w:r w:rsidRPr="00D123E5">
              <w:rPr>
                <w:rFonts w:ascii="新細明體" w:hAnsi="新細明體" w:hint="eastAsia"/>
                <w:sz w:val="20"/>
                <w:szCs w:val="20"/>
              </w:rPr>
              <w:t>量測</w:t>
            </w:r>
          </w:p>
        </w:tc>
        <w:tc>
          <w:tcPr>
            <w:tcW w:w="6871" w:type="dxa"/>
            <w:gridSpan w:val="14"/>
            <w:shd w:val="clear" w:color="auto" w:fill="auto"/>
            <w:vAlign w:val="center"/>
          </w:tcPr>
          <w:p w:rsidR="00530B3A" w:rsidRPr="00530B3A" w:rsidRDefault="00530B3A" w:rsidP="008D45F1">
            <w:pPr>
              <w:spacing w:line="200" w:lineRule="atLeast"/>
              <w:rPr>
                <w:rFonts w:ascii="新細明體" w:hAnsi="新細明體"/>
                <w:sz w:val="20"/>
                <w:szCs w:val="20"/>
              </w:rPr>
            </w:pPr>
            <w:r w:rsidRPr="00D123E5">
              <w:rPr>
                <w:rFonts w:ascii="新細明體" w:hAnsi="新細明體" w:hint="eastAsia"/>
                <w:sz w:val="20"/>
                <w:szCs w:val="20"/>
              </w:rPr>
              <w:t xml:space="preserve">□無異常□太接近電源線(&lt; </w:t>
            </w:r>
            <w:r w:rsidRPr="00D123E5">
              <w:rPr>
                <w:rFonts w:ascii="新細明體" w:hAnsi="新細明體"/>
                <w:sz w:val="20"/>
                <w:szCs w:val="20"/>
              </w:rPr>
              <w:t>15 CM</w:t>
            </w:r>
            <w:r w:rsidRPr="00D123E5">
              <w:rPr>
                <w:rFonts w:ascii="新細明體" w:hAnsi="新細明體" w:hint="eastAsia"/>
                <w:sz w:val="20"/>
                <w:szCs w:val="20"/>
              </w:rPr>
              <w:t>，</w:t>
            </w:r>
            <w:r w:rsidRPr="00D123E5">
              <w:rPr>
                <w:rFonts w:ascii="新細明體" w:hAnsi="新細明體"/>
                <w:sz w:val="20"/>
                <w:szCs w:val="20"/>
              </w:rPr>
              <w:t>有絕緣被覆者不在此限</w:t>
            </w:r>
            <w:r w:rsidRPr="00D123E5">
              <w:rPr>
                <w:rFonts w:ascii="新細明體" w:hAnsi="新細明體" w:hint="eastAsia"/>
                <w:sz w:val="20"/>
                <w:szCs w:val="20"/>
              </w:rPr>
              <w:t>)</w:t>
            </w:r>
          </w:p>
        </w:tc>
      </w:tr>
      <w:tr w:rsidR="00530B3A" w:rsidRPr="00D123E5" w:rsidTr="004055A4">
        <w:tblPrEx>
          <w:tblCellMar>
            <w:left w:w="28" w:type="dxa"/>
            <w:right w:w="28" w:type="dxa"/>
          </w:tblCellMar>
          <w:tblLook w:val="0000" w:firstRow="0" w:lastRow="0" w:firstColumn="0" w:lastColumn="0" w:noHBand="0" w:noVBand="0"/>
        </w:tblPrEx>
        <w:trPr>
          <w:cantSplit/>
          <w:trHeight w:val="1166"/>
          <w:jc w:val="center"/>
        </w:trPr>
        <w:tc>
          <w:tcPr>
            <w:tcW w:w="540" w:type="dxa"/>
            <w:shd w:val="clear" w:color="auto" w:fill="auto"/>
            <w:textDirection w:val="tbRlV"/>
            <w:vAlign w:val="center"/>
          </w:tcPr>
          <w:p w:rsidR="00530B3A" w:rsidRPr="00D123E5" w:rsidRDefault="00530B3A" w:rsidP="00530B3A">
            <w:pPr>
              <w:ind w:left="113" w:right="113"/>
              <w:jc w:val="center"/>
              <w:rPr>
                <w:rFonts w:ascii="新細明體" w:hAnsi="新細明體"/>
                <w:sz w:val="20"/>
                <w:szCs w:val="20"/>
              </w:rPr>
            </w:pPr>
            <w:r w:rsidRPr="00D123E5">
              <w:rPr>
                <w:rFonts w:ascii="新細明體" w:hAnsi="新細明體" w:hint="eastAsia"/>
                <w:sz w:val="20"/>
                <w:szCs w:val="20"/>
              </w:rPr>
              <w:t>氣密</w:t>
            </w:r>
            <w:r w:rsidRPr="00D123E5">
              <w:rPr>
                <w:rFonts w:ascii="新細明體" w:hAnsi="新細明體"/>
                <w:sz w:val="20"/>
                <w:szCs w:val="20"/>
              </w:rPr>
              <w:t>檢測</w:t>
            </w:r>
          </w:p>
        </w:tc>
        <w:tc>
          <w:tcPr>
            <w:tcW w:w="1723" w:type="dxa"/>
            <w:gridSpan w:val="2"/>
            <w:shd w:val="clear" w:color="auto" w:fill="auto"/>
            <w:vAlign w:val="center"/>
          </w:tcPr>
          <w:p w:rsidR="00530B3A" w:rsidRPr="00D123E5" w:rsidRDefault="00530B3A" w:rsidP="00530B3A">
            <w:pPr>
              <w:spacing w:line="200" w:lineRule="atLeast"/>
              <w:jc w:val="center"/>
              <w:rPr>
                <w:rFonts w:ascii="新細明體" w:hAnsi="新細明體"/>
                <w:sz w:val="20"/>
                <w:szCs w:val="20"/>
              </w:rPr>
            </w:pPr>
            <w:r w:rsidRPr="00D123E5">
              <w:rPr>
                <w:rFonts w:ascii="新細明體" w:hAnsi="新細明體" w:hint="eastAsia"/>
                <w:sz w:val="20"/>
                <w:szCs w:val="20"/>
              </w:rPr>
              <w:t>氣密性</w:t>
            </w:r>
          </w:p>
        </w:tc>
        <w:tc>
          <w:tcPr>
            <w:tcW w:w="1414" w:type="dxa"/>
            <w:gridSpan w:val="2"/>
            <w:shd w:val="clear" w:color="auto" w:fill="auto"/>
            <w:vAlign w:val="center"/>
          </w:tcPr>
          <w:p w:rsidR="00530B3A" w:rsidRPr="00D123E5" w:rsidRDefault="00530B3A" w:rsidP="00530B3A">
            <w:pPr>
              <w:spacing w:line="200" w:lineRule="atLeast"/>
              <w:rPr>
                <w:rFonts w:ascii="新細明體" w:hAnsi="新細明體"/>
                <w:sz w:val="20"/>
                <w:szCs w:val="20"/>
              </w:rPr>
            </w:pPr>
            <w:r w:rsidRPr="00D123E5">
              <w:rPr>
                <w:rFonts w:ascii="新細明體" w:hAnsi="新細明體" w:hint="eastAsia"/>
                <w:sz w:val="20"/>
                <w:szCs w:val="20"/>
              </w:rPr>
              <w:t>□發泡劑觀測</w:t>
            </w:r>
          </w:p>
          <w:p w:rsidR="00530B3A" w:rsidRPr="00D123E5" w:rsidRDefault="00530B3A" w:rsidP="00530B3A">
            <w:pPr>
              <w:spacing w:line="200" w:lineRule="atLeast"/>
              <w:rPr>
                <w:rFonts w:ascii="新細明體" w:hAnsi="新細明體"/>
                <w:sz w:val="20"/>
                <w:szCs w:val="20"/>
              </w:rPr>
            </w:pPr>
            <w:r w:rsidRPr="00D123E5">
              <w:rPr>
                <w:rFonts w:ascii="新細明體" w:hAnsi="新細明體" w:hint="eastAsia"/>
                <w:sz w:val="20"/>
                <w:szCs w:val="20"/>
              </w:rPr>
              <w:t>□雷射偵測器</w:t>
            </w:r>
          </w:p>
          <w:p w:rsidR="00530B3A" w:rsidRPr="00D123E5" w:rsidRDefault="00530B3A" w:rsidP="00530B3A">
            <w:pPr>
              <w:spacing w:line="200" w:lineRule="atLeast"/>
              <w:rPr>
                <w:rFonts w:ascii="新細明體" w:hAnsi="新細明體"/>
                <w:sz w:val="20"/>
                <w:szCs w:val="20"/>
              </w:rPr>
            </w:pPr>
            <w:r w:rsidRPr="00D123E5">
              <w:rPr>
                <w:rFonts w:ascii="新細明體" w:hAnsi="新細明體" w:hint="eastAsia"/>
                <w:sz w:val="20"/>
                <w:szCs w:val="20"/>
              </w:rPr>
              <w:t>□瓦斯偵測器</w:t>
            </w:r>
          </w:p>
        </w:tc>
        <w:tc>
          <w:tcPr>
            <w:tcW w:w="6871" w:type="dxa"/>
            <w:gridSpan w:val="14"/>
            <w:shd w:val="clear" w:color="auto" w:fill="auto"/>
            <w:vAlign w:val="center"/>
          </w:tcPr>
          <w:p w:rsidR="00530B3A" w:rsidRPr="00D123E5" w:rsidRDefault="009E18B6" w:rsidP="00530B3A">
            <w:pPr>
              <w:widowControl/>
              <w:spacing w:line="200" w:lineRule="atLeast"/>
              <w:rPr>
                <w:rFonts w:ascii="新細明體" w:hAnsi="新細明體"/>
              </w:rPr>
            </w:pPr>
            <w:r>
              <w:rPr>
                <w:rFonts w:ascii="新細明體" w:hAnsi="新細明體" w:hint="eastAsia"/>
                <w:sz w:val="20"/>
                <w:szCs w:val="20"/>
              </w:rPr>
              <w:t>□無異常</w:t>
            </w:r>
            <w:r w:rsidR="00530B3A" w:rsidRPr="00D123E5">
              <w:rPr>
                <w:rFonts w:ascii="新細明體" w:hAnsi="新細明體" w:hint="eastAsia"/>
                <w:sz w:val="20"/>
                <w:szCs w:val="20"/>
              </w:rPr>
              <w:t>□漏氣</w:t>
            </w:r>
            <w:r w:rsidR="00530B3A" w:rsidRPr="00D123E5">
              <w:rPr>
                <w:rFonts w:ascii="新細明體" w:hAnsi="新細明體"/>
                <w:sz w:val="20"/>
                <w:szCs w:val="20"/>
              </w:rPr>
              <w:t>_______________________</w:t>
            </w:r>
          </w:p>
        </w:tc>
      </w:tr>
      <w:tr w:rsidR="00530B3A" w:rsidRPr="00D123E5" w:rsidTr="004055A4">
        <w:tblPrEx>
          <w:tblCellMar>
            <w:left w:w="28" w:type="dxa"/>
            <w:right w:w="28" w:type="dxa"/>
          </w:tblCellMar>
          <w:tblLook w:val="0000" w:firstRow="0" w:lastRow="0" w:firstColumn="0" w:lastColumn="0" w:noHBand="0" w:noVBand="0"/>
        </w:tblPrEx>
        <w:trPr>
          <w:cantSplit/>
          <w:trHeight w:val="651"/>
          <w:jc w:val="center"/>
        </w:trPr>
        <w:tc>
          <w:tcPr>
            <w:tcW w:w="540" w:type="dxa"/>
            <w:shd w:val="clear" w:color="auto" w:fill="auto"/>
            <w:textDirection w:val="tbRlV"/>
            <w:vAlign w:val="center"/>
          </w:tcPr>
          <w:p w:rsidR="00530B3A" w:rsidRPr="00D123E5" w:rsidRDefault="00530B3A" w:rsidP="00530B3A">
            <w:pPr>
              <w:ind w:left="113" w:right="113"/>
              <w:rPr>
                <w:rFonts w:ascii="新細明體" w:hAnsi="新細明體"/>
                <w:sz w:val="20"/>
                <w:szCs w:val="20"/>
              </w:rPr>
            </w:pPr>
            <w:r w:rsidRPr="00D123E5">
              <w:rPr>
                <w:rFonts w:ascii="新細明體" w:hAnsi="新細明體" w:hint="eastAsia"/>
                <w:sz w:val="20"/>
                <w:szCs w:val="20"/>
              </w:rPr>
              <w:t>其他</w:t>
            </w:r>
          </w:p>
        </w:tc>
        <w:tc>
          <w:tcPr>
            <w:tcW w:w="10008" w:type="dxa"/>
            <w:gridSpan w:val="18"/>
            <w:shd w:val="clear" w:color="auto" w:fill="auto"/>
            <w:vAlign w:val="center"/>
          </w:tcPr>
          <w:p w:rsidR="00530B3A" w:rsidRPr="00D123E5" w:rsidRDefault="009E18B6" w:rsidP="00530B3A">
            <w:pPr>
              <w:rPr>
                <w:rFonts w:ascii="新細明體" w:hAnsi="新細明體"/>
                <w:sz w:val="20"/>
                <w:szCs w:val="20"/>
              </w:rPr>
            </w:pPr>
            <w:r>
              <w:rPr>
                <w:rFonts w:ascii="新細明體" w:hAnsi="新細明體" w:hint="eastAsia"/>
                <w:sz w:val="20"/>
                <w:szCs w:val="20"/>
              </w:rPr>
              <w:t>□無異常</w:t>
            </w:r>
            <w:r w:rsidR="00530B3A" w:rsidRPr="00D123E5">
              <w:rPr>
                <w:rFonts w:ascii="新細明體" w:hAnsi="新細明體" w:hint="eastAsia"/>
                <w:sz w:val="20"/>
                <w:szCs w:val="20"/>
              </w:rPr>
              <w:t>□加裝鋁窗</w:t>
            </w:r>
            <w:r w:rsidR="00530B3A" w:rsidRPr="00D123E5">
              <w:rPr>
                <w:rFonts w:ascii="新細明體" w:hAnsi="新細明體"/>
                <w:sz w:val="20"/>
                <w:szCs w:val="20"/>
              </w:rPr>
              <w:t>或隔柵有通風不良之虞</w:t>
            </w:r>
            <w:r w:rsidR="00530B3A" w:rsidRPr="00D123E5">
              <w:rPr>
                <w:rFonts w:ascii="新細明體" w:hAnsi="新細明體" w:hint="eastAsia"/>
                <w:sz w:val="20"/>
                <w:szCs w:val="20"/>
              </w:rPr>
              <w:t>□其他需改善項目</w:t>
            </w:r>
            <w:r w:rsidR="00530B3A" w:rsidRPr="00D123E5">
              <w:rPr>
                <w:rFonts w:ascii="新細明體" w:hAnsi="新細明體"/>
                <w:sz w:val="20"/>
                <w:szCs w:val="20"/>
              </w:rPr>
              <w:t>(</w:t>
            </w:r>
            <w:r w:rsidR="00530B3A" w:rsidRPr="00D123E5">
              <w:rPr>
                <w:rFonts w:ascii="新細明體" w:hAnsi="新細明體" w:hint="eastAsia"/>
                <w:sz w:val="20"/>
                <w:szCs w:val="20"/>
              </w:rPr>
              <w:t>見改善建議通知單</w:t>
            </w:r>
            <w:r w:rsidR="00530B3A" w:rsidRPr="00D123E5">
              <w:rPr>
                <w:rFonts w:ascii="新細明體" w:hAnsi="新細明體"/>
                <w:sz w:val="20"/>
                <w:szCs w:val="20"/>
              </w:rPr>
              <w:t>)</w:t>
            </w:r>
          </w:p>
        </w:tc>
      </w:tr>
      <w:tr w:rsidR="00530B3A" w:rsidRPr="00D123E5" w:rsidTr="004055A4">
        <w:tblPrEx>
          <w:tblCellMar>
            <w:left w:w="28" w:type="dxa"/>
            <w:right w:w="28" w:type="dxa"/>
          </w:tblCellMar>
          <w:tblLook w:val="0000" w:firstRow="0" w:lastRow="0" w:firstColumn="0" w:lastColumn="0" w:noHBand="0" w:noVBand="0"/>
        </w:tblPrEx>
        <w:trPr>
          <w:cantSplit/>
          <w:trHeight w:val="1134"/>
          <w:jc w:val="center"/>
        </w:trPr>
        <w:tc>
          <w:tcPr>
            <w:tcW w:w="540" w:type="dxa"/>
            <w:shd w:val="clear" w:color="auto" w:fill="auto"/>
            <w:textDirection w:val="tbRlV"/>
            <w:vAlign w:val="center"/>
          </w:tcPr>
          <w:p w:rsidR="00530B3A" w:rsidRPr="00D123E5" w:rsidRDefault="00530B3A" w:rsidP="00530B3A">
            <w:pPr>
              <w:ind w:left="113" w:right="113"/>
              <w:jc w:val="center"/>
              <w:rPr>
                <w:rFonts w:ascii="新細明體" w:hAnsi="新細明體"/>
                <w:sz w:val="20"/>
                <w:szCs w:val="20"/>
              </w:rPr>
            </w:pPr>
            <w:r w:rsidRPr="00D123E5">
              <w:rPr>
                <w:rFonts w:ascii="新細明體" w:hAnsi="新細明體" w:hint="eastAsia"/>
                <w:sz w:val="20"/>
                <w:szCs w:val="20"/>
              </w:rPr>
              <w:t>備註</w:t>
            </w:r>
          </w:p>
        </w:tc>
        <w:tc>
          <w:tcPr>
            <w:tcW w:w="3192" w:type="dxa"/>
            <w:gridSpan w:val="5"/>
            <w:shd w:val="clear" w:color="auto" w:fill="auto"/>
          </w:tcPr>
          <w:p w:rsidR="00530B3A" w:rsidRPr="00D123E5" w:rsidRDefault="00530B3A" w:rsidP="00530B3A">
            <w:pPr>
              <w:pStyle w:val="a7"/>
              <w:numPr>
                <w:ilvl w:val="0"/>
                <w:numId w:val="3"/>
              </w:numPr>
              <w:ind w:leftChars="0"/>
              <w:rPr>
                <w:rFonts w:ascii="新細明體" w:hAnsi="新細明體"/>
                <w:sz w:val="20"/>
                <w:szCs w:val="20"/>
              </w:rPr>
            </w:pPr>
            <w:r w:rsidRPr="00D123E5">
              <w:rPr>
                <w:rFonts w:ascii="新細明體" w:hAnsi="新細明體"/>
                <w:sz w:val="20"/>
                <w:szCs w:val="20"/>
              </w:rPr>
              <w:t>本記錄表保存</w:t>
            </w:r>
            <w:r w:rsidRPr="00D123E5">
              <w:rPr>
                <w:rFonts w:ascii="新細明體" w:hAnsi="新細明體" w:hint="eastAsia"/>
                <w:sz w:val="20"/>
                <w:szCs w:val="20"/>
              </w:rPr>
              <w:t>5</w:t>
            </w:r>
            <w:r w:rsidRPr="00D123E5">
              <w:rPr>
                <w:rFonts w:ascii="新細明體" w:hAnsi="新細明體"/>
                <w:sz w:val="20"/>
                <w:szCs w:val="20"/>
              </w:rPr>
              <w:t>年</w:t>
            </w:r>
          </w:p>
          <w:p w:rsidR="00530B3A" w:rsidRPr="00D123E5" w:rsidRDefault="00530B3A" w:rsidP="00530B3A">
            <w:pPr>
              <w:pStyle w:val="a7"/>
              <w:numPr>
                <w:ilvl w:val="0"/>
                <w:numId w:val="3"/>
              </w:numPr>
              <w:ind w:leftChars="0"/>
              <w:rPr>
                <w:rFonts w:ascii="新細明體" w:hAnsi="新細明體"/>
                <w:sz w:val="20"/>
                <w:szCs w:val="20"/>
              </w:rPr>
            </w:pPr>
            <w:r w:rsidRPr="00D123E5">
              <w:rPr>
                <w:rFonts w:ascii="新細明體" w:hAnsi="新細明體" w:hint="eastAsia"/>
                <w:sz w:val="20"/>
                <w:szCs w:val="20"/>
              </w:rPr>
              <w:t>若經檢查</w:t>
            </w:r>
            <w:r w:rsidRPr="00D123E5">
              <w:rPr>
                <w:rFonts w:ascii="新細明體" w:hAnsi="新細明體"/>
                <w:sz w:val="20"/>
                <w:szCs w:val="20"/>
              </w:rPr>
              <w:t>有缺點</w:t>
            </w:r>
            <w:r w:rsidRPr="00D123E5">
              <w:rPr>
                <w:rFonts w:ascii="新細明體" w:hAnsi="新細明體" w:hint="eastAsia"/>
                <w:sz w:val="20"/>
                <w:szCs w:val="20"/>
              </w:rPr>
              <w:t>，請速改善</w:t>
            </w:r>
          </w:p>
          <w:p w:rsidR="00530B3A" w:rsidRPr="00D123E5" w:rsidRDefault="00530B3A" w:rsidP="00530B3A">
            <w:pPr>
              <w:pStyle w:val="a7"/>
              <w:ind w:leftChars="0" w:left="360"/>
              <w:rPr>
                <w:rFonts w:ascii="新細明體" w:hAnsi="新細明體"/>
                <w:sz w:val="20"/>
                <w:szCs w:val="20"/>
              </w:rPr>
            </w:pPr>
            <w:r w:rsidRPr="00D123E5">
              <w:rPr>
                <w:rFonts w:ascii="新細明體" w:hAnsi="新細明體" w:hint="eastAsia"/>
                <w:sz w:val="20"/>
                <w:szCs w:val="20"/>
              </w:rPr>
              <w:t>以策安全。</w:t>
            </w:r>
          </w:p>
        </w:tc>
        <w:tc>
          <w:tcPr>
            <w:tcW w:w="425" w:type="dxa"/>
            <w:gridSpan w:val="2"/>
            <w:shd w:val="clear" w:color="auto" w:fill="auto"/>
            <w:textDirection w:val="tbRlV"/>
          </w:tcPr>
          <w:p w:rsidR="00530B3A" w:rsidRPr="00D123E5" w:rsidRDefault="00530B3A" w:rsidP="00530B3A">
            <w:pPr>
              <w:widowControl/>
              <w:ind w:left="113" w:right="113"/>
              <w:jc w:val="center"/>
              <w:rPr>
                <w:rFonts w:ascii="新細明體" w:hAnsi="新細明體"/>
                <w:sz w:val="20"/>
                <w:szCs w:val="20"/>
              </w:rPr>
            </w:pPr>
            <w:r w:rsidRPr="00D123E5">
              <w:rPr>
                <w:rFonts w:ascii="新細明體" w:hAnsi="新細明體" w:hint="eastAsia"/>
                <w:sz w:val="20"/>
                <w:szCs w:val="20"/>
              </w:rPr>
              <w:t>用戶簽章</w:t>
            </w:r>
          </w:p>
          <w:p w:rsidR="00530B3A" w:rsidRPr="00D123E5" w:rsidRDefault="00530B3A" w:rsidP="00530B3A">
            <w:pPr>
              <w:pStyle w:val="a7"/>
              <w:ind w:leftChars="0" w:left="360" w:right="113"/>
              <w:rPr>
                <w:rFonts w:ascii="新細明體" w:hAnsi="新細明體"/>
                <w:sz w:val="20"/>
                <w:szCs w:val="20"/>
              </w:rPr>
            </w:pPr>
          </w:p>
        </w:tc>
        <w:tc>
          <w:tcPr>
            <w:tcW w:w="1293" w:type="dxa"/>
            <w:gridSpan w:val="3"/>
            <w:shd w:val="clear" w:color="auto" w:fill="auto"/>
          </w:tcPr>
          <w:p w:rsidR="00530B3A" w:rsidRPr="00D123E5" w:rsidRDefault="00530B3A" w:rsidP="00530B3A">
            <w:pPr>
              <w:pStyle w:val="a7"/>
              <w:rPr>
                <w:rFonts w:ascii="新細明體" w:hAnsi="新細明體"/>
                <w:sz w:val="20"/>
                <w:szCs w:val="20"/>
              </w:rPr>
            </w:pPr>
          </w:p>
          <w:p w:rsidR="00530B3A" w:rsidRPr="00D123E5" w:rsidRDefault="00530B3A" w:rsidP="00530B3A">
            <w:pPr>
              <w:pStyle w:val="a7"/>
              <w:ind w:leftChars="0" w:left="360"/>
              <w:rPr>
                <w:rFonts w:ascii="新細明體" w:hAnsi="新細明體"/>
                <w:sz w:val="20"/>
                <w:szCs w:val="20"/>
              </w:rPr>
            </w:pPr>
          </w:p>
        </w:tc>
        <w:tc>
          <w:tcPr>
            <w:tcW w:w="425" w:type="dxa"/>
            <w:shd w:val="clear" w:color="auto" w:fill="auto"/>
            <w:textDirection w:val="tbRlV"/>
            <w:vAlign w:val="center"/>
          </w:tcPr>
          <w:p w:rsidR="00530B3A" w:rsidRPr="00D123E5" w:rsidRDefault="00530B3A" w:rsidP="00530B3A">
            <w:pPr>
              <w:ind w:leftChars="47" w:left="113"/>
              <w:jc w:val="center"/>
              <w:rPr>
                <w:rFonts w:ascii="新細明體" w:hAnsi="新細明體"/>
                <w:sz w:val="20"/>
                <w:szCs w:val="20"/>
              </w:rPr>
            </w:pPr>
            <w:r w:rsidRPr="00D123E5">
              <w:rPr>
                <w:rFonts w:ascii="新細明體" w:hAnsi="新細明體" w:hint="eastAsia"/>
                <w:sz w:val="20"/>
                <w:szCs w:val="20"/>
              </w:rPr>
              <w:t>檢查員</w:t>
            </w:r>
          </w:p>
        </w:tc>
        <w:tc>
          <w:tcPr>
            <w:tcW w:w="1134" w:type="dxa"/>
            <w:gridSpan w:val="2"/>
            <w:shd w:val="clear" w:color="auto" w:fill="auto"/>
            <w:textDirection w:val="tbRlV"/>
            <w:vAlign w:val="bottom"/>
          </w:tcPr>
          <w:p w:rsidR="00530B3A" w:rsidRPr="00D123E5" w:rsidRDefault="00530B3A" w:rsidP="00530B3A">
            <w:pPr>
              <w:ind w:left="113" w:right="113"/>
              <w:jc w:val="both"/>
              <w:rPr>
                <w:rFonts w:ascii="新細明體" w:hAnsi="新細明體"/>
                <w:sz w:val="20"/>
                <w:szCs w:val="20"/>
              </w:rPr>
            </w:pPr>
          </w:p>
        </w:tc>
        <w:tc>
          <w:tcPr>
            <w:tcW w:w="425" w:type="dxa"/>
            <w:shd w:val="clear" w:color="auto" w:fill="auto"/>
            <w:textDirection w:val="tbRlV"/>
            <w:vAlign w:val="bottom"/>
          </w:tcPr>
          <w:p w:rsidR="00530B3A" w:rsidRPr="00D123E5" w:rsidRDefault="00530B3A" w:rsidP="00530B3A">
            <w:pPr>
              <w:jc w:val="center"/>
              <w:rPr>
                <w:rFonts w:ascii="新細明體" w:hAnsi="新細明體"/>
                <w:sz w:val="20"/>
                <w:szCs w:val="20"/>
              </w:rPr>
            </w:pPr>
            <w:r w:rsidRPr="00D123E5">
              <w:rPr>
                <w:rFonts w:ascii="新細明體" w:hAnsi="新細明體" w:hint="eastAsia"/>
                <w:sz w:val="20"/>
                <w:szCs w:val="20"/>
              </w:rPr>
              <w:t>組長</w:t>
            </w:r>
          </w:p>
        </w:tc>
        <w:tc>
          <w:tcPr>
            <w:tcW w:w="1134" w:type="dxa"/>
            <w:gridSpan w:val="2"/>
            <w:shd w:val="clear" w:color="auto" w:fill="auto"/>
            <w:textDirection w:val="tbRlV"/>
            <w:vAlign w:val="bottom"/>
          </w:tcPr>
          <w:p w:rsidR="00530B3A" w:rsidRPr="00D123E5" w:rsidRDefault="00530B3A" w:rsidP="00530B3A">
            <w:pPr>
              <w:rPr>
                <w:rFonts w:ascii="新細明體" w:hAnsi="新細明體"/>
                <w:sz w:val="20"/>
                <w:szCs w:val="20"/>
              </w:rPr>
            </w:pPr>
          </w:p>
        </w:tc>
        <w:tc>
          <w:tcPr>
            <w:tcW w:w="425" w:type="dxa"/>
            <w:shd w:val="clear" w:color="auto" w:fill="auto"/>
            <w:textDirection w:val="tbRlV"/>
            <w:vAlign w:val="bottom"/>
          </w:tcPr>
          <w:p w:rsidR="00530B3A" w:rsidRPr="00D123E5" w:rsidRDefault="00530B3A" w:rsidP="00530B3A">
            <w:pPr>
              <w:jc w:val="center"/>
              <w:rPr>
                <w:rFonts w:ascii="新細明體" w:hAnsi="新細明體"/>
                <w:sz w:val="20"/>
                <w:szCs w:val="20"/>
              </w:rPr>
            </w:pPr>
            <w:r w:rsidRPr="00D123E5">
              <w:rPr>
                <w:rFonts w:ascii="新細明體" w:hAnsi="新細明體" w:hint="eastAsia"/>
                <w:sz w:val="20"/>
                <w:szCs w:val="20"/>
              </w:rPr>
              <w:t>經理</w:t>
            </w:r>
          </w:p>
        </w:tc>
        <w:tc>
          <w:tcPr>
            <w:tcW w:w="1555" w:type="dxa"/>
            <w:shd w:val="clear" w:color="auto" w:fill="auto"/>
            <w:textDirection w:val="tbRlV"/>
            <w:vAlign w:val="bottom"/>
          </w:tcPr>
          <w:p w:rsidR="00530B3A" w:rsidRPr="00D123E5" w:rsidRDefault="00530B3A" w:rsidP="00530B3A">
            <w:pPr>
              <w:ind w:left="113" w:right="113"/>
              <w:jc w:val="both"/>
              <w:rPr>
                <w:rFonts w:ascii="新細明體" w:hAnsi="新細明體"/>
                <w:sz w:val="20"/>
                <w:szCs w:val="20"/>
              </w:rPr>
            </w:pPr>
          </w:p>
        </w:tc>
      </w:tr>
    </w:tbl>
    <w:p w:rsidR="00B60987" w:rsidRDefault="007B2535" w:rsidP="00FA79B2">
      <w:pPr>
        <w:ind w:leftChars="58" w:left="140" w:rightChars="-207" w:right="-497" w:hanging="1"/>
        <w:rPr>
          <w:rFonts w:ascii="新細明體" w:hAnsi="新細明體"/>
          <w:sz w:val="20"/>
          <w:szCs w:val="20"/>
        </w:rPr>
      </w:pPr>
      <w:r>
        <w:rPr>
          <w:rFonts w:ascii="新細明體" w:hAnsi="新細明體" w:hint="eastAsia"/>
          <w:sz w:val="20"/>
          <w:szCs w:val="20"/>
        </w:rPr>
        <w:t xml:space="preserve"> </w:t>
      </w:r>
    </w:p>
    <w:p w:rsidR="000B5AF3" w:rsidRDefault="000B5AF3" w:rsidP="00B60987">
      <w:pPr>
        <w:ind w:leftChars="-413" w:left="-991"/>
        <w:rPr>
          <w:rFonts w:ascii="新細明體" w:hAnsi="新細明體"/>
        </w:rPr>
      </w:pPr>
    </w:p>
    <w:p w:rsidR="006F193B" w:rsidRDefault="006F193B" w:rsidP="00FA79B2">
      <w:pPr>
        <w:ind w:leftChars="59" w:left="142"/>
        <w:rPr>
          <w:rFonts w:ascii="新細明體" w:hAnsi="新細明體"/>
        </w:rPr>
      </w:pPr>
    </w:p>
    <w:p w:rsidR="006F193B" w:rsidRDefault="006F193B" w:rsidP="00FA79B2">
      <w:pPr>
        <w:ind w:leftChars="59" w:left="142"/>
        <w:rPr>
          <w:rFonts w:ascii="新細明體" w:hAnsi="新細明體"/>
        </w:rPr>
      </w:pPr>
    </w:p>
    <w:p w:rsidR="00B60987" w:rsidRDefault="00B60987" w:rsidP="00FA79B2">
      <w:pPr>
        <w:ind w:leftChars="59" w:left="142"/>
        <w:rPr>
          <w:rFonts w:ascii="新細明體" w:hAnsi="新細明體"/>
        </w:rPr>
      </w:pPr>
      <w:r>
        <w:rPr>
          <w:rFonts w:ascii="新細明體" w:hAnsi="新細明體" w:hint="eastAsia"/>
        </w:rPr>
        <w:lastRenderedPageBreak/>
        <w:t>附件三</w:t>
      </w:r>
      <w:r w:rsidRPr="00D123E5">
        <w:rPr>
          <w:rFonts w:ascii="新細明體" w:hAnsi="新細明體" w:hint="eastAsia"/>
        </w:rPr>
        <w:t xml:space="preserve">: </w:t>
      </w:r>
    </w:p>
    <w:p w:rsidR="006E1428" w:rsidRDefault="006E1428" w:rsidP="00B60987">
      <w:pPr>
        <w:jc w:val="center"/>
        <w:rPr>
          <w:rFonts w:ascii="新細明體" w:hAnsi="新細明體"/>
        </w:rPr>
      </w:pPr>
      <w:r>
        <w:rPr>
          <w:rFonts w:ascii="新細明體" w:hAnsi="新細明體" w:hint="eastAsia"/>
        </w:rPr>
        <w:t>大台南區天然氣股份有限公司</w:t>
      </w:r>
    </w:p>
    <w:p w:rsidR="00B60987" w:rsidRPr="00D123E5" w:rsidRDefault="001B5658" w:rsidP="00B60987">
      <w:pPr>
        <w:jc w:val="center"/>
        <w:rPr>
          <w:rFonts w:ascii="新細明體" w:hAnsi="新細明體"/>
          <w:sz w:val="22"/>
        </w:rPr>
      </w:pPr>
      <w:r>
        <w:rPr>
          <w:rFonts w:ascii="新細明體" w:hAnsi="新細明體" w:hint="eastAsia"/>
        </w:rPr>
        <w:t>家庭、商業</w:t>
      </w:r>
      <w:r w:rsidR="00530B3A">
        <w:rPr>
          <w:rFonts w:ascii="新細明體" w:hAnsi="新細明體" w:hint="eastAsia"/>
        </w:rPr>
        <w:t>及服務業</w:t>
      </w:r>
      <w:r w:rsidR="00B60987" w:rsidRPr="00D123E5">
        <w:rPr>
          <w:rFonts w:ascii="新細明體" w:hAnsi="新細明體" w:hint="eastAsia"/>
        </w:rPr>
        <w:t>用戶管線定期檢查改善建議通知單</w:t>
      </w:r>
    </w:p>
    <w:p w:rsidR="00B60987" w:rsidRPr="00D123E5" w:rsidRDefault="00B60987" w:rsidP="00B60987">
      <w:pPr>
        <w:ind w:rightChars="-131" w:right="-314"/>
        <w:jc w:val="both"/>
        <w:rPr>
          <w:rFonts w:ascii="新細明體" w:hAnsi="新細明體"/>
        </w:rPr>
      </w:pP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647"/>
        <w:gridCol w:w="142"/>
        <w:gridCol w:w="187"/>
        <w:gridCol w:w="1068"/>
        <w:gridCol w:w="1155"/>
        <w:gridCol w:w="1559"/>
        <w:gridCol w:w="709"/>
        <w:gridCol w:w="425"/>
        <w:gridCol w:w="902"/>
        <w:gridCol w:w="1224"/>
        <w:gridCol w:w="2455"/>
      </w:tblGrid>
      <w:tr w:rsidR="00B60987" w:rsidRPr="00D123E5" w:rsidTr="00AC20A9">
        <w:trPr>
          <w:trHeight w:val="798"/>
          <w:jc w:val="center"/>
        </w:trPr>
        <w:tc>
          <w:tcPr>
            <w:tcW w:w="1129" w:type="dxa"/>
            <w:gridSpan w:val="2"/>
            <w:shd w:val="clear" w:color="auto" w:fill="auto"/>
            <w:vAlign w:val="center"/>
          </w:tcPr>
          <w:p w:rsidR="00B60987" w:rsidRPr="00D123E5" w:rsidRDefault="00B60987" w:rsidP="00E1778B">
            <w:pPr>
              <w:jc w:val="center"/>
              <w:rPr>
                <w:rFonts w:ascii="新細明體" w:hAnsi="新細明體"/>
                <w:sz w:val="22"/>
              </w:rPr>
            </w:pPr>
            <w:r w:rsidRPr="00D123E5">
              <w:rPr>
                <w:rFonts w:ascii="新細明體" w:hAnsi="新細明體" w:hint="eastAsia"/>
                <w:sz w:val="22"/>
              </w:rPr>
              <w:t>用戶姓名</w:t>
            </w:r>
          </w:p>
        </w:tc>
        <w:tc>
          <w:tcPr>
            <w:tcW w:w="1397" w:type="dxa"/>
            <w:gridSpan w:val="3"/>
            <w:shd w:val="clear" w:color="auto" w:fill="auto"/>
            <w:vAlign w:val="center"/>
          </w:tcPr>
          <w:p w:rsidR="00B60987" w:rsidRPr="00D123E5" w:rsidRDefault="00B60987" w:rsidP="00E1778B">
            <w:pPr>
              <w:jc w:val="center"/>
              <w:rPr>
                <w:rFonts w:ascii="新細明體" w:hAnsi="新細明體"/>
                <w:sz w:val="22"/>
              </w:rPr>
            </w:pPr>
          </w:p>
        </w:tc>
        <w:tc>
          <w:tcPr>
            <w:tcW w:w="1155" w:type="dxa"/>
            <w:shd w:val="clear" w:color="auto" w:fill="auto"/>
            <w:vAlign w:val="center"/>
          </w:tcPr>
          <w:p w:rsidR="00B60987" w:rsidRPr="00D123E5" w:rsidRDefault="00B60987" w:rsidP="00E1778B">
            <w:pPr>
              <w:jc w:val="center"/>
              <w:rPr>
                <w:rFonts w:ascii="新細明體" w:hAnsi="新細明體"/>
                <w:sz w:val="22"/>
              </w:rPr>
            </w:pPr>
            <w:r w:rsidRPr="00D123E5">
              <w:rPr>
                <w:rFonts w:ascii="新細明體" w:hAnsi="新細明體" w:hint="eastAsia"/>
                <w:sz w:val="22"/>
              </w:rPr>
              <w:t>用戶編號</w:t>
            </w:r>
          </w:p>
        </w:tc>
        <w:tc>
          <w:tcPr>
            <w:tcW w:w="1559" w:type="dxa"/>
            <w:shd w:val="clear" w:color="auto" w:fill="auto"/>
            <w:vAlign w:val="center"/>
          </w:tcPr>
          <w:p w:rsidR="00B60987" w:rsidRPr="00D123E5" w:rsidRDefault="00B60987" w:rsidP="00E1778B">
            <w:pPr>
              <w:jc w:val="center"/>
              <w:rPr>
                <w:rFonts w:ascii="新細明體" w:hAnsi="新細明體"/>
                <w:sz w:val="22"/>
              </w:rPr>
            </w:pPr>
          </w:p>
        </w:tc>
        <w:tc>
          <w:tcPr>
            <w:tcW w:w="709" w:type="dxa"/>
            <w:shd w:val="clear" w:color="auto" w:fill="auto"/>
            <w:vAlign w:val="center"/>
          </w:tcPr>
          <w:p w:rsidR="00B60987" w:rsidRPr="00D123E5" w:rsidRDefault="00B60987" w:rsidP="00E1778B">
            <w:pPr>
              <w:jc w:val="center"/>
              <w:rPr>
                <w:rFonts w:ascii="新細明體" w:hAnsi="新細明體"/>
                <w:sz w:val="22"/>
              </w:rPr>
            </w:pPr>
            <w:r w:rsidRPr="00D123E5">
              <w:rPr>
                <w:rFonts w:ascii="新細明體" w:hAnsi="新細明體" w:hint="eastAsia"/>
                <w:sz w:val="22"/>
              </w:rPr>
              <w:t>用戶電話</w:t>
            </w:r>
          </w:p>
        </w:tc>
        <w:tc>
          <w:tcPr>
            <w:tcW w:w="1327" w:type="dxa"/>
            <w:gridSpan w:val="2"/>
            <w:shd w:val="clear" w:color="auto" w:fill="auto"/>
            <w:vAlign w:val="center"/>
          </w:tcPr>
          <w:p w:rsidR="00B60987" w:rsidRPr="00D123E5" w:rsidRDefault="00B60987" w:rsidP="00E1778B">
            <w:pPr>
              <w:rPr>
                <w:rFonts w:ascii="新細明體" w:hAnsi="新細明體"/>
                <w:sz w:val="22"/>
              </w:rPr>
            </w:pPr>
          </w:p>
        </w:tc>
        <w:tc>
          <w:tcPr>
            <w:tcW w:w="1224" w:type="dxa"/>
            <w:shd w:val="clear" w:color="auto" w:fill="auto"/>
            <w:vAlign w:val="center"/>
          </w:tcPr>
          <w:p w:rsidR="00B60987" w:rsidRPr="00D123E5" w:rsidRDefault="00B60987" w:rsidP="00E1778B">
            <w:pPr>
              <w:rPr>
                <w:rFonts w:ascii="新細明體" w:hAnsi="新細明體"/>
                <w:sz w:val="22"/>
              </w:rPr>
            </w:pPr>
            <w:r w:rsidRPr="00D123E5">
              <w:rPr>
                <w:rFonts w:ascii="新細明體" w:hAnsi="新細明體" w:hint="eastAsia"/>
                <w:sz w:val="22"/>
              </w:rPr>
              <w:t>檢查時間</w:t>
            </w:r>
          </w:p>
        </w:tc>
        <w:tc>
          <w:tcPr>
            <w:tcW w:w="2455" w:type="dxa"/>
            <w:shd w:val="clear" w:color="auto" w:fill="auto"/>
            <w:vAlign w:val="center"/>
          </w:tcPr>
          <w:p w:rsidR="00B60987" w:rsidRPr="00D123E5" w:rsidRDefault="00B60987" w:rsidP="00E1778B">
            <w:pPr>
              <w:rPr>
                <w:rFonts w:ascii="新細明體" w:hAnsi="新細明體"/>
                <w:sz w:val="22"/>
              </w:rPr>
            </w:pPr>
          </w:p>
        </w:tc>
      </w:tr>
      <w:tr w:rsidR="00B60987" w:rsidRPr="00D123E5" w:rsidTr="00AC20A9">
        <w:tblPrEx>
          <w:tblCellMar>
            <w:left w:w="28" w:type="dxa"/>
            <w:right w:w="28" w:type="dxa"/>
          </w:tblCellMar>
          <w:tblLook w:val="0000" w:firstRow="0" w:lastRow="0" w:firstColumn="0" w:lastColumn="0" w:noHBand="0" w:noVBand="0"/>
        </w:tblPrEx>
        <w:trPr>
          <w:cantSplit/>
          <w:trHeight w:val="594"/>
          <w:jc w:val="center"/>
        </w:trPr>
        <w:tc>
          <w:tcPr>
            <w:tcW w:w="1458" w:type="dxa"/>
            <w:gridSpan w:val="4"/>
            <w:shd w:val="clear" w:color="auto" w:fill="auto"/>
            <w:vAlign w:val="center"/>
          </w:tcPr>
          <w:p w:rsidR="00B60987" w:rsidRPr="00D123E5" w:rsidRDefault="00B60987" w:rsidP="00E1778B">
            <w:pPr>
              <w:spacing w:line="200" w:lineRule="atLeast"/>
              <w:jc w:val="center"/>
              <w:rPr>
                <w:rFonts w:ascii="新細明體" w:hAnsi="新細明體"/>
                <w:sz w:val="22"/>
              </w:rPr>
            </w:pPr>
            <w:r w:rsidRPr="00D123E5">
              <w:rPr>
                <w:rFonts w:ascii="新細明體" w:hAnsi="新細明體" w:hint="eastAsia"/>
                <w:sz w:val="22"/>
              </w:rPr>
              <w:t>專用表外管</w:t>
            </w:r>
          </w:p>
        </w:tc>
        <w:tc>
          <w:tcPr>
            <w:tcW w:w="9497" w:type="dxa"/>
            <w:gridSpan w:val="8"/>
            <w:shd w:val="clear" w:color="auto" w:fill="auto"/>
            <w:vAlign w:val="center"/>
          </w:tcPr>
          <w:p w:rsidR="006F193B" w:rsidRPr="001473D9" w:rsidRDefault="006F193B" w:rsidP="00E1778B">
            <w:pPr>
              <w:pStyle w:val="Default"/>
              <w:rPr>
                <w:rFonts w:asciiTheme="minorEastAsia" w:eastAsiaTheme="minorEastAsia" w:hAnsiTheme="minorEastAsia"/>
                <w:sz w:val="22"/>
                <w:szCs w:val="22"/>
              </w:rPr>
            </w:pPr>
            <w:r w:rsidRPr="001473D9">
              <w:rPr>
                <w:rFonts w:asciiTheme="minorEastAsia" w:eastAsiaTheme="minorEastAsia" w:hAnsiTheme="minorEastAsia" w:hint="eastAsia"/>
                <w:sz w:val="22"/>
                <w:szCs w:val="22"/>
              </w:rPr>
              <w:t>□被包覆□裝潢內□天花板內□漏氣需更換□其他：</w:t>
            </w:r>
            <w:r w:rsidRPr="001473D9">
              <w:rPr>
                <w:rFonts w:asciiTheme="minorEastAsia" w:eastAsiaTheme="minorEastAsia" w:hAnsiTheme="minorEastAsia" w:hint="eastAsia"/>
                <w:sz w:val="22"/>
                <w:szCs w:val="22"/>
                <w:u w:val="single"/>
              </w:rPr>
              <w:t xml:space="preserve">               __</w:t>
            </w:r>
            <w:r w:rsidRPr="001473D9">
              <w:rPr>
                <w:rFonts w:asciiTheme="minorEastAsia" w:eastAsiaTheme="minorEastAsia" w:hAnsiTheme="minorEastAsia" w:hint="eastAsia"/>
                <w:sz w:val="22"/>
                <w:szCs w:val="22"/>
              </w:rPr>
              <w:t>等掩蔽</w:t>
            </w:r>
          </w:p>
          <w:p w:rsidR="00B60987" w:rsidRPr="001473D9" w:rsidRDefault="006F193B" w:rsidP="00E1778B">
            <w:pPr>
              <w:pStyle w:val="Default"/>
              <w:rPr>
                <w:rFonts w:asciiTheme="minorEastAsia" w:eastAsiaTheme="minorEastAsia" w:hAnsiTheme="minorEastAsia"/>
                <w:sz w:val="22"/>
                <w:szCs w:val="22"/>
              </w:rPr>
            </w:pPr>
            <w:r w:rsidRPr="001473D9">
              <w:rPr>
                <w:rFonts w:asciiTheme="minorEastAsia" w:eastAsiaTheme="minorEastAsia" w:hAnsiTheme="minorEastAsia" w:hint="eastAsia"/>
                <w:sz w:val="22"/>
                <w:szCs w:val="22"/>
              </w:rPr>
              <w:t>天然氣管線致無法維護，應立即改善。</w:t>
            </w:r>
          </w:p>
        </w:tc>
      </w:tr>
      <w:tr w:rsidR="00B60987" w:rsidRPr="00D123E5" w:rsidTr="00AC20A9">
        <w:tblPrEx>
          <w:tblCellMar>
            <w:left w:w="28" w:type="dxa"/>
            <w:right w:w="28" w:type="dxa"/>
          </w:tblCellMar>
          <w:tblLook w:val="0000" w:firstRow="0" w:lastRow="0" w:firstColumn="0" w:lastColumn="0" w:noHBand="0" w:noVBand="0"/>
        </w:tblPrEx>
        <w:trPr>
          <w:cantSplit/>
          <w:trHeight w:val="743"/>
          <w:jc w:val="center"/>
        </w:trPr>
        <w:tc>
          <w:tcPr>
            <w:tcW w:w="1458" w:type="dxa"/>
            <w:gridSpan w:val="4"/>
            <w:shd w:val="clear" w:color="auto" w:fill="auto"/>
            <w:vAlign w:val="center"/>
          </w:tcPr>
          <w:p w:rsidR="00B60987" w:rsidRPr="00D123E5" w:rsidRDefault="00B60987" w:rsidP="00E1778B">
            <w:pPr>
              <w:spacing w:line="200" w:lineRule="atLeast"/>
              <w:jc w:val="center"/>
              <w:rPr>
                <w:rFonts w:ascii="新細明體" w:hAnsi="新細明體"/>
                <w:sz w:val="22"/>
              </w:rPr>
            </w:pPr>
            <w:r w:rsidRPr="00D123E5">
              <w:rPr>
                <w:rFonts w:ascii="新細明體" w:hAnsi="新細明體" w:hint="eastAsia"/>
                <w:sz w:val="22"/>
              </w:rPr>
              <w:t>計量表</w:t>
            </w:r>
          </w:p>
        </w:tc>
        <w:tc>
          <w:tcPr>
            <w:tcW w:w="9497" w:type="dxa"/>
            <w:gridSpan w:val="8"/>
            <w:shd w:val="clear" w:color="auto" w:fill="auto"/>
            <w:vAlign w:val="center"/>
          </w:tcPr>
          <w:p w:rsidR="00AC20A9" w:rsidRDefault="006F193B" w:rsidP="00E119A6">
            <w:pPr>
              <w:ind w:rightChars="-275" w:right="-660"/>
              <w:jc w:val="both"/>
              <w:rPr>
                <w:rFonts w:asciiTheme="minorEastAsia" w:eastAsiaTheme="minorEastAsia" w:hAnsiTheme="minorEastAsia"/>
                <w:color w:val="000000"/>
                <w:sz w:val="22"/>
              </w:rPr>
            </w:pPr>
            <w:r w:rsidRPr="001473D9">
              <w:rPr>
                <w:rFonts w:asciiTheme="minorEastAsia" w:eastAsiaTheme="minorEastAsia" w:hAnsiTheme="minorEastAsia" w:hint="eastAsia"/>
                <w:color w:val="000000"/>
                <w:sz w:val="22"/>
                <w:szCs w:val="22"/>
              </w:rPr>
              <w:t>□被遮蔽不能維護或抄表 □在浴廁、臥室內□漏氣需更換□其他：</w:t>
            </w:r>
            <w:r w:rsidRPr="001473D9">
              <w:rPr>
                <w:rFonts w:asciiTheme="minorEastAsia" w:eastAsiaTheme="minorEastAsia" w:hAnsiTheme="minorEastAsia" w:hint="eastAsia"/>
                <w:color w:val="000000"/>
                <w:sz w:val="22"/>
                <w:szCs w:val="22"/>
                <w:u w:val="single"/>
              </w:rPr>
              <w:t xml:space="preserve">               </w:t>
            </w:r>
            <w:r w:rsidRPr="001473D9">
              <w:rPr>
                <w:rFonts w:asciiTheme="minorEastAsia" w:eastAsiaTheme="minorEastAsia" w:hAnsiTheme="minorEastAsia" w:hint="eastAsia"/>
                <w:color w:val="000000"/>
                <w:sz w:val="22"/>
                <w:szCs w:val="22"/>
              </w:rPr>
              <w:t>等，請立即</w:t>
            </w:r>
          </w:p>
          <w:p w:rsidR="00B60987" w:rsidRPr="001473D9" w:rsidRDefault="006F193B" w:rsidP="00E119A6">
            <w:pPr>
              <w:ind w:rightChars="-275" w:right="-660"/>
              <w:jc w:val="both"/>
              <w:rPr>
                <w:rFonts w:asciiTheme="minorEastAsia" w:eastAsiaTheme="minorEastAsia" w:hAnsiTheme="minorEastAsia"/>
                <w:sz w:val="22"/>
              </w:rPr>
            </w:pPr>
            <w:r w:rsidRPr="001473D9">
              <w:rPr>
                <w:rFonts w:asciiTheme="minorEastAsia" w:eastAsiaTheme="minorEastAsia" w:hAnsiTheme="minorEastAsia" w:hint="eastAsia"/>
                <w:color w:val="000000"/>
                <w:sz w:val="22"/>
                <w:szCs w:val="22"/>
              </w:rPr>
              <w:t>拆除遮蔽物或遷移表位。</w:t>
            </w:r>
          </w:p>
        </w:tc>
      </w:tr>
      <w:tr w:rsidR="00B60987" w:rsidRPr="00D123E5" w:rsidTr="00AC20A9">
        <w:tblPrEx>
          <w:tblCellMar>
            <w:left w:w="28" w:type="dxa"/>
            <w:right w:w="28" w:type="dxa"/>
          </w:tblCellMar>
          <w:tblLook w:val="0000" w:firstRow="0" w:lastRow="0" w:firstColumn="0" w:lastColumn="0" w:noHBand="0" w:noVBand="0"/>
        </w:tblPrEx>
        <w:trPr>
          <w:cantSplit/>
          <w:trHeight w:val="794"/>
          <w:jc w:val="center"/>
        </w:trPr>
        <w:tc>
          <w:tcPr>
            <w:tcW w:w="1458" w:type="dxa"/>
            <w:gridSpan w:val="4"/>
            <w:shd w:val="clear" w:color="auto" w:fill="auto"/>
            <w:vAlign w:val="center"/>
          </w:tcPr>
          <w:p w:rsidR="00B60987" w:rsidRPr="00D123E5" w:rsidRDefault="00B60987" w:rsidP="00E1778B">
            <w:pPr>
              <w:jc w:val="center"/>
              <w:rPr>
                <w:rFonts w:ascii="新細明體" w:hAnsi="新細明體"/>
                <w:sz w:val="22"/>
              </w:rPr>
            </w:pPr>
            <w:r w:rsidRPr="00D123E5">
              <w:rPr>
                <w:rFonts w:ascii="新細明體" w:hAnsi="新細明體" w:hint="eastAsia"/>
                <w:sz w:val="22"/>
              </w:rPr>
              <w:t>表內管</w:t>
            </w:r>
          </w:p>
        </w:tc>
        <w:tc>
          <w:tcPr>
            <w:tcW w:w="9497" w:type="dxa"/>
            <w:gridSpan w:val="8"/>
            <w:shd w:val="clear" w:color="auto" w:fill="auto"/>
            <w:vAlign w:val="center"/>
          </w:tcPr>
          <w:p w:rsidR="006F193B" w:rsidRPr="001473D9" w:rsidRDefault="006F193B" w:rsidP="006F193B">
            <w:pPr>
              <w:spacing w:line="320" w:lineRule="exact"/>
              <w:ind w:leftChars="8" w:left="19" w:firstLine="1"/>
              <w:rPr>
                <w:rFonts w:asciiTheme="minorEastAsia" w:eastAsiaTheme="minorEastAsia" w:hAnsiTheme="minorEastAsia"/>
                <w:color w:val="000000"/>
                <w:sz w:val="22"/>
              </w:rPr>
            </w:pPr>
            <w:r w:rsidRPr="001473D9">
              <w:rPr>
                <w:rFonts w:asciiTheme="minorEastAsia" w:eastAsiaTheme="minorEastAsia" w:hAnsiTheme="minorEastAsia" w:hint="eastAsia"/>
                <w:color w:val="000000"/>
                <w:sz w:val="22"/>
                <w:szCs w:val="22"/>
              </w:rPr>
              <w:t>□固定不良需加強固定□被包覆□生鏽需保養 □腐蝕需更換□被改裝旁接</w:t>
            </w:r>
          </w:p>
          <w:p w:rsidR="00B60987" w:rsidRPr="001473D9" w:rsidRDefault="006F193B" w:rsidP="006F193B">
            <w:pPr>
              <w:rPr>
                <w:rFonts w:ascii="新細明體" w:hAnsi="新細明體"/>
                <w:sz w:val="22"/>
              </w:rPr>
            </w:pPr>
            <w:r w:rsidRPr="001473D9">
              <w:rPr>
                <w:rFonts w:asciiTheme="minorEastAsia" w:eastAsiaTheme="minorEastAsia" w:hAnsiTheme="minorEastAsia" w:hint="eastAsia"/>
                <w:color w:val="000000"/>
                <w:sz w:val="22"/>
                <w:szCs w:val="22"/>
              </w:rPr>
              <w:t>□其他：</w:t>
            </w:r>
            <w:r w:rsidRPr="001473D9">
              <w:rPr>
                <w:rFonts w:asciiTheme="minorEastAsia" w:eastAsiaTheme="minorEastAsia" w:hAnsiTheme="minorEastAsia" w:hint="eastAsia"/>
                <w:color w:val="000000"/>
                <w:sz w:val="22"/>
                <w:szCs w:val="22"/>
                <w:u w:val="single"/>
              </w:rPr>
              <w:t xml:space="preserve">               </w:t>
            </w:r>
            <w:r w:rsidRPr="001473D9">
              <w:rPr>
                <w:rFonts w:asciiTheme="minorEastAsia" w:eastAsiaTheme="minorEastAsia" w:hAnsiTheme="minorEastAsia" w:hint="eastAsia"/>
                <w:color w:val="000000"/>
                <w:sz w:val="22"/>
                <w:szCs w:val="22"/>
              </w:rPr>
              <w:t>等□漏氣應於   月   日前改善。</w:t>
            </w:r>
          </w:p>
        </w:tc>
      </w:tr>
      <w:tr w:rsidR="00B60987" w:rsidRPr="00D123E5" w:rsidTr="00AC20A9">
        <w:tblPrEx>
          <w:tblCellMar>
            <w:left w:w="28" w:type="dxa"/>
            <w:right w:w="28" w:type="dxa"/>
          </w:tblCellMar>
          <w:tblLook w:val="0000" w:firstRow="0" w:lastRow="0" w:firstColumn="0" w:lastColumn="0" w:noHBand="0" w:noVBand="0"/>
        </w:tblPrEx>
        <w:trPr>
          <w:cantSplit/>
          <w:trHeight w:val="1361"/>
          <w:jc w:val="center"/>
        </w:trPr>
        <w:tc>
          <w:tcPr>
            <w:tcW w:w="1458" w:type="dxa"/>
            <w:gridSpan w:val="4"/>
            <w:shd w:val="clear" w:color="auto" w:fill="auto"/>
            <w:vAlign w:val="center"/>
          </w:tcPr>
          <w:p w:rsidR="00B60987" w:rsidRPr="00D123E5" w:rsidRDefault="00B60987" w:rsidP="00E1778B">
            <w:pPr>
              <w:jc w:val="center"/>
              <w:rPr>
                <w:rFonts w:ascii="新細明體" w:hAnsi="新細明體"/>
                <w:sz w:val="22"/>
              </w:rPr>
            </w:pPr>
            <w:r w:rsidRPr="00D123E5">
              <w:rPr>
                <w:rFonts w:ascii="新細明體" w:hAnsi="新細明體" w:hint="eastAsia"/>
                <w:sz w:val="22"/>
              </w:rPr>
              <w:t>各項開關</w:t>
            </w:r>
          </w:p>
        </w:tc>
        <w:tc>
          <w:tcPr>
            <w:tcW w:w="9497" w:type="dxa"/>
            <w:gridSpan w:val="8"/>
            <w:shd w:val="clear" w:color="auto" w:fill="auto"/>
          </w:tcPr>
          <w:p w:rsidR="00B60987" w:rsidRPr="006F193B" w:rsidRDefault="00B60987" w:rsidP="00E1778B">
            <w:pPr>
              <w:rPr>
                <w:rFonts w:asciiTheme="majorEastAsia" w:eastAsiaTheme="majorEastAsia" w:hAnsiTheme="majorEastAsia"/>
                <w:sz w:val="22"/>
              </w:rPr>
            </w:pPr>
            <w:r w:rsidRPr="006F193B">
              <w:rPr>
                <w:rFonts w:asciiTheme="majorEastAsia" w:eastAsiaTheme="majorEastAsia" w:hAnsiTheme="majorEastAsia" w:hint="eastAsia"/>
                <w:sz w:val="22"/>
                <w:szCs w:val="22"/>
              </w:rPr>
              <w:t>□表前</w:t>
            </w:r>
            <w:r w:rsidR="006F193B" w:rsidRPr="006F193B">
              <w:rPr>
                <w:rFonts w:asciiTheme="majorEastAsia" w:eastAsiaTheme="majorEastAsia" w:hAnsiTheme="majorEastAsia" w:hint="eastAsia"/>
                <w:sz w:val="22"/>
                <w:szCs w:val="22"/>
              </w:rPr>
              <w:t>開關</w:t>
            </w:r>
            <w:r w:rsidRPr="006F193B">
              <w:rPr>
                <w:rFonts w:asciiTheme="majorEastAsia" w:eastAsiaTheme="majorEastAsia" w:hAnsiTheme="majorEastAsia" w:hint="eastAsia"/>
                <w:sz w:val="22"/>
                <w:szCs w:val="22"/>
              </w:rPr>
              <w:t>被遮蔽無法操作，</w:t>
            </w:r>
            <w:r w:rsidRPr="006F193B">
              <w:rPr>
                <w:rFonts w:asciiTheme="majorEastAsia" w:eastAsiaTheme="majorEastAsia" w:hAnsiTheme="majorEastAsia"/>
                <w:sz w:val="22"/>
                <w:szCs w:val="22"/>
              </w:rPr>
              <w:t>請立即改善</w:t>
            </w:r>
            <w:r w:rsidRPr="006F193B">
              <w:rPr>
                <w:rFonts w:asciiTheme="majorEastAsia" w:eastAsiaTheme="majorEastAsia" w:hAnsiTheme="majorEastAsia" w:hint="eastAsia"/>
                <w:sz w:val="22"/>
                <w:szCs w:val="22"/>
              </w:rPr>
              <w:t>。</w:t>
            </w:r>
          </w:p>
          <w:p w:rsidR="006F193B" w:rsidRPr="006F193B" w:rsidRDefault="006F193B" w:rsidP="00E1778B">
            <w:pPr>
              <w:rPr>
                <w:rFonts w:asciiTheme="majorEastAsia" w:eastAsiaTheme="majorEastAsia" w:hAnsiTheme="majorEastAsia"/>
                <w:color w:val="000000"/>
                <w:sz w:val="22"/>
              </w:rPr>
            </w:pPr>
            <w:r w:rsidRPr="006F193B">
              <w:rPr>
                <w:rFonts w:asciiTheme="majorEastAsia" w:eastAsiaTheme="majorEastAsia" w:hAnsiTheme="majorEastAsia" w:hint="eastAsia"/>
                <w:color w:val="000000"/>
                <w:sz w:val="22"/>
                <w:szCs w:val="22"/>
              </w:rPr>
              <w:t>□瓦斯開關故障漏氣，應立即換新。</w:t>
            </w:r>
          </w:p>
          <w:p w:rsidR="006F193B" w:rsidRPr="006F193B" w:rsidRDefault="006F193B" w:rsidP="00E1778B">
            <w:pPr>
              <w:rPr>
                <w:rFonts w:asciiTheme="majorEastAsia" w:eastAsiaTheme="majorEastAsia" w:hAnsiTheme="majorEastAsia"/>
                <w:color w:val="000000"/>
                <w:sz w:val="22"/>
              </w:rPr>
            </w:pPr>
            <w:r w:rsidRPr="006F193B">
              <w:rPr>
                <w:rFonts w:asciiTheme="majorEastAsia" w:eastAsiaTheme="majorEastAsia" w:hAnsiTheme="majorEastAsia" w:hint="eastAsia"/>
                <w:color w:val="000000"/>
                <w:sz w:val="22"/>
                <w:szCs w:val="22"/>
              </w:rPr>
              <w:t>□連接瓦斯器具之前端未設置開關，應立即補裝。</w:t>
            </w:r>
          </w:p>
          <w:p w:rsidR="00B60987" w:rsidRPr="006F193B" w:rsidRDefault="006F193B" w:rsidP="00E1778B">
            <w:pPr>
              <w:rPr>
                <w:rFonts w:asciiTheme="majorEastAsia" w:eastAsiaTheme="majorEastAsia" w:hAnsiTheme="majorEastAsia"/>
                <w:sz w:val="20"/>
                <w:szCs w:val="20"/>
              </w:rPr>
            </w:pPr>
            <w:r w:rsidRPr="006F193B">
              <w:rPr>
                <w:rFonts w:asciiTheme="majorEastAsia" w:eastAsiaTheme="majorEastAsia" w:hAnsiTheme="majorEastAsia" w:hint="eastAsia"/>
                <w:color w:val="000000"/>
                <w:sz w:val="22"/>
                <w:szCs w:val="22"/>
              </w:rPr>
              <w:t>□瓦斯開關不符合規範或位置不適當或有障礙物，應立即改善。</w:t>
            </w:r>
          </w:p>
        </w:tc>
      </w:tr>
      <w:tr w:rsidR="00B60987" w:rsidRPr="00D123E5" w:rsidTr="00AC20A9">
        <w:tblPrEx>
          <w:tblCellMar>
            <w:left w:w="28" w:type="dxa"/>
            <w:right w:w="28" w:type="dxa"/>
          </w:tblCellMar>
          <w:tblLook w:val="0000" w:firstRow="0" w:lastRow="0" w:firstColumn="0" w:lastColumn="0" w:noHBand="0" w:noVBand="0"/>
        </w:tblPrEx>
        <w:trPr>
          <w:cantSplit/>
          <w:trHeight w:val="1363"/>
          <w:jc w:val="center"/>
        </w:trPr>
        <w:tc>
          <w:tcPr>
            <w:tcW w:w="1458" w:type="dxa"/>
            <w:gridSpan w:val="4"/>
            <w:shd w:val="clear" w:color="auto" w:fill="auto"/>
            <w:vAlign w:val="center"/>
          </w:tcPr>
          <w:p w:rsidR="00B60987" w:rsidRPr="00D123E5" w:rsidRDefault="00B60987" w:rsidP="00E1778B">
            <w:pPr>
              <w:spacing w:line="200" w:lineRule="atLeast"/>
              <w:jc w:val="center"/>
              <w:rPr>
                <w:rFonts w:ascii="新細明體" w:hAnsi="新細明體"/>
                <w:sz w:val="22"/>
              </w:rPr>
            </w:pPr>
            <w:r w:rsidRPr="00D123E5">
              <w:rPr>
                <w:rFonts w:ascii="新細明體" w:hAnsi="新細明體" w:hint="eastAsia"/>
                <w:sz w:val="22"/>
              </w:rPr>
              <w:t>安全距離</w:t>
            </w:r>
          </w:p>
        </w:tc>
        <w:tc>
          <w:tcPr>
            <w:tcW w:w="9497" w:type="dxa"/>
            <w:gridSpan w:val="8"/>
            <w:shd w:val="clear" w:color="auto" w:fill="auto"/>
          </w:tcPr>
          <w:p w:rsidR="00B60987" w:rsidRPr="00D123E5" w:rsidRDefault="00B60987" w:rsidP="00E1778B">
            <w:pPr>
              <w:pStyle w:val="Default"/>
              <w:rPr>
                <w:rFonts w:hAnsi="新細明體"/>
                <w:sz w:val="22"/>
                <w:szCs w:val="22"/>
              </w:rPr>
            </w:pPr>
            <w:r w:rsidRPr="00D123E5">
              <w:rPr>
                <w:rFonts w:hAnsi="新細明體" w:hint="eastAsia"/>
                <w:sz w:val="22"/>
                <w:szCs w:val="22"/>
              </w:rPr>
              <w:t>□計量表與發熱物體距離過近（＜</w:t>
            </w:r>
            <w:r w:rsidRPr="00D123E5">
              <w:rPr>
                <w:rFonts w:hAnsi="新細明體"/>
                <w:sz w:val="22"/>
                <w:szCs w:val="22"/>
              </w:rPr>
              <w:t>30 cm</w:t>
            </w:r>
            <w:r w:rsidRPr="00D123E5">
              <w:rPr>
                <w:rFonts w:hAnsi="新細明體" w:hint="eastAsia"/>
                <w:sz w:val="22"/>
                <w:szCs w:val="22"/>
              </w:rPr>
              <w:t>），應立即改善。</w:t>
            </w:r>
            <w:r w:rsidRPr="00D123E5">
              <w:rPr>
                <w:rFonts w:hAnsi="新細明體"/>
                <w:sz w:val="22"/>
                <w:szCs w:val="22"/>
              </w:rPr>
              <w:t xml:space="preserve"> </w:t>
            </w:r>
          </w:p>
          <w:p w:rsidR="00B60987" w:rsidRPr="00D123E5" w:rsidRDefault="00B60987" w:rsidP="00E1778B">
            <w:pPr>
              <w:pStyle w:val="Default"/>
              <w:rPr>
                <w:rFonts w:hAnsi="新細明體"/>
                <w:sz w:val="22"/>
                <w:szCs w:val="22"/>
              </w:rPr>
            </w:pPr>
            <w:r w:rsidRPr="00D123E5">
              <w:rPr>
                <w:rFonts w:hAnsi="新細明體" w:hint="eastAsia"/>
                <w:sz w:val="22"/>
                <w:szCs w:val="22"/>
              </w:rPr>
              <w:t>□管線與發熱物體距離過近（＜</w:t>
            </w:r>
            <w:r w:rsidRPr="00D123E5">
              <w:rPr>
                <w:rFonts w:hAnsi="新細明體"/>
                <w:sz w:val="22"/>
                <w:szCs w:val="22"/>
              </w:rPr>
              <w:t>20 cm</w:t>
            </w:r>
            <w:r w:rsidRPr="00D123E5">
              <w:rPr>
                <w:rFonts w:hAnsi="新細明體" w:hint="eastAsia"/>
                <w:sz w:val="22"/>
                <w:szCs w:val="22"/>
              </w:rPr>
              <w:t>），應立即改善。</w:t>
            </w:r>
            <w:r w:rsidRPr="00D123E5">
              <w:rPr>
                <w:rFonts w:hAnsi="新細明體"/>
                <w:sz w:val="22"/>
                <w:szCs w:val="22"/>
              </w:rPr>
              <w:t xml:space="preserve"> </w:t>
            </w:r>
          </w:p>
          <w:p w:rsidR="00B60987" w:rsidRPr="00D123E5" w:rsidRDefault="00B60987" w:rsidP="00E1778B">
            <w:pPr>
              <w:pStyle w:val="Default"/>
              <w:rPr>
                <w:rFonts w:hAnsi="新細明體"/>
                <w:sz w:val="22"/>
                <w:szCs w:val="22"/>
              </w:rPr>
            </w:pPr>
            <w:r w:rsidRPr="00D123E5">
              <w:rPr>
                <w:rFonts w:hAnsi="新細明體" w:hint="eastAsia"/>
                <w:sz w:val="22"/>
                <w:szCs w:val="22"/>
              </w:rPr>
              <w:t>□管線與電源線距離過近（＜</w:t>
            </w:r>
            <w:r w:rsidRPr="00D123E5">
              <w:rPr>
                <w:rFonts w:hAnsi="新細明體"/>
                <w:sz w:val="22"/>
                <w:szCs w:val="22"/>
              </w:rPr>
              <w:t>15 cm</w:t>
            </w:r>
            <w:r w:rsidRPr="00D123E5">
              <w:rPr>
                <w:rFonts w:hAnsi="新細明體" w:hint="eastAsia"/>
                <w:sz w:val="22"/>
                <w:szCs w:val="22"/>
              </w:rPr>
              <w:t>），應立即改善。</w:t>
            </w:r>
            <w:r w:rsidRPr="00D123E5">
              <w:rPr>
                <w:rFonts w:hAnsi="新細明體"/>
                <w:sz w:val="22"/>
                <w:szCs w:val="22"/>
              </w:rPr>
              <w:t xml:space="preserve"> </w:t>
            </w:r>
          </w:p>
          <w:p w:rsidR="00B60987" w:rsidRPr="00D123E5" w:rsidRDefault="00B60987" w:rsidP="00E1778B">
            <w:pPr>
              <w:spacing w:line="200" w:lineRule="atLeast"/>
              <w:rPr>
                <w:rFonts w:ascii="新細明體" w:hAnsi="新細明體"/>
              </w:rPr>
            </w:pPr>
            <w:r w:rsidRPr="00D123E5">
              <w:rPr>
                <w:rFonts w:ascii="新細明體" w:hAnsi="新細明體" w:hint="eastAsia"/>
                <w:sz w:val="22"/>
              </w:rPr>
              <w:t>□_</w:t>
            </w:r>
            <w:r w:rsidRPr="00D123E5">
              <w:rPr>
                <w:rFonts w:ascii="新細明體" w:hAnsi="新細明體"/>
                <w:sz w:val="22"/>
              </w:rPr>
              <w:t xml:space="preserve">_____________________ </w:t>
            </w:r>
            <w:r w:rsidRPr="00D123E5">
              <w:rPr>
                <w:rFonts w:ascii="新細明體" w:hAnsi="新細明體" w:hint="eastAsia"/>
                <w:sz w:val="22"/>
              </w:rPr>
              <w:t>。</w:t>
            </w:r>
            <w:r w:rsidRPr="00D123E5">
              <w:rPr>
                <w:rFonts w:ascii="新細明體" w:hAnsi="新細明體"/>
                <w:sz w:val="22"/>
              </w:rPr>
              <w:t xml:space="preserve"> </w:t>
            </w:r>
          </w:p>
        </w:tc>
      </w:tr>
      <w:tr w:rsidR="00B60987" w:rsidRPr="00D123E5" w:rsidTr="00AC20A9">
        <w:tblPrEx>
          <w:tblCellMar>
            <w:left w:w="28" w:type="dxa"/>
            <w:right w:w="28" w:type="dxa"/>
          </w:tblCellMar>
          <w:tblLook w:val="0000" w:firstRow="0" w:lastRow="0" w:firstColumn="0" w:lastColumn="0" w:noHBand="0" w:noVBand="0"/>
        </w:tblPrEx>
        <w:trPr>
          <w:cantSplit/>
          <w:trHeight w:val="982"/>
          <w:jc w:val="center"/>
        </w:trPr>
        <w:tc>
          <w:tcPr>
            <w:tcW w:w="1458" w:type="dxa"/>
            <w:gridSpan w:val="4"/>
            <w:shd w:val="clear" w:color="auto" w:fill="auto"/>
            <w:vAlign w:val="center"/>
          </w:tcPr>
          <w:p w:rsidR="00B60987" w:rsidRPr="00D123E5" w:rsidRDefault="00B60987" w:rsidP="00E1778B">
            <w:pPr>
              <w:jc w:val="center"/>
              <w:rPr>
                <w:rFonts w:ascii="新細明體" w:hAnsi="新細明體"/>
                <w:sz w:val="22"/>
              </w:rPr>
            </w:pPr>
            <w:r w:rsidRPr="00D123E5">
              <w:rPr>
                <w:rFonts w:ascii="新細明體" w:hAnsi="新細明體" w:hint="eastAsia"/>
                <w:sz w:val="22"/>
              </w:rPr>
              <w:t>氣密檢查或</w:t>
            </w:r>
          </w:p>
          <w:p w:rsidR="00B60987" w:rsidRPr="00D123E5" w:rsidRDefault="00B60987" w:rsidP="00E1778B">
            <w:pPr>
              <w:jc w:val="center"/>
              <w:rPr>
                <w:rFonts w:ascii="新細明體" w:hAnsi="新細明體"/>
                <w:sz w:val="22"/>
              </w:rPr>
            </w:pPr>
            <w:r w:rsidRPr="00D123E5">
              <w:rPr>
                <w:rFonts w:ascii="新細明體" w:hAnsi="新細明體" w:hint="eastAsia"/>
                <w:sz w:val="22"/>
              </w:rPr>
              <w:t>漏氣測試</w:t>
            </w:r>
          </w:p>
        </w:tc>
        <w:tc>
          <w:tcPr>
            <w:tcW w:w="9497" w:type="dxa"/>
            <w:gridSpan w:val="8"/>
            <w:shd w:val="clear" w:color="auto" w:fill="auto"/>
            <w:vAlign w:val="center"/>
          </w:tcPr>
          <w:p w:rsidR="00B60987" w:rsidRPr="00D123E5" w:rsidRDefault="00B60987" w:rsidP="00E1778B">
            <w:pPr>
              <w:pStyle w:val="Default"/>
              <w:rPr>
                <w:rFonts w:hAnsi="新細明體"/>
                <w:sz w:val="22"/>
                <w:szCs w:val="22"/>
              </w:rPr>
            </w:pPr>
            <w:r w:rsidRPr="00D123E5">
              <w:rPr>
                <w:rFonts w:hAnsi="新細明體" w:hint="eastAsia"/>
                <w:sz w:val="22"/>
                <w:szCs w:val="22"/>
              </w:rPr>
              <w:t>□漏氣</w:t>
            </w:r>
            <w:r w:rsidRPr="00D123E5">
              <w:rPr>
                <w:rFonts w:hAnsi="新細明體"/>
                <w:sz w:val="22"/>
                <w:szCs w:val="22"/>
              </w:rPr>
              <w:t>(</w:t>
            </w:r>
            <w:r w:rsidRPr="00D123E5">
              <w:rPr>
                <w:rFonts w:hAnsi="新細明體" w:hint="eastAsia"/>
                <w:sz w:val="22"/>
                <w:szCs w:val="22"/>
              </w:rPr>
              <w:t>位置在</w:t>
            </w:r>
            <w:r w:rsidRPr="00D123E5">
              <w:rPr>
                <w:rFonts w:hAnsi="新細明體"/>
                <w:sz w:val="22"/>
                <w:szCs w:val="22"/>
              </w:rPr>
              <w:t xml:space="preserve"> </w:t>
            </w:r>
            <w:r w:rsidR="000D23C7">
              <w:rPr>
                <w:rFonts w:hAnsi="新細明體" w:hint="eastAsia"/>
                <w:sz w:val="22"/>
                <w:szCs w:val="22"/>
              </w:rPr>
              <w:t>□表前</w:t>
            </w:r>
            <w:r w:rsidR="000D23C7" w:rsidRPr="000D23C7">
              <w:rPr>
                <w:rFonts w:hAnsi="新細明體" w:hint="eastAsia"/>
                <w:sz w:val="22"/>
                <w:szCs w:val="22"/>
              </w:rPr>
              <w:t>閥</w:t>
            </w:r>
            <w:r w:rsidR="006F193B">
              <w:rPr>
                <w:rFonts w:hAnsi="新細明體" w:hint="eastAsia"/>
                <w:sz w:val="22"/>
                <w:szCs w:val="22"/>
              </w:rPr>
              <w:t>□計量表□表內管</w:t>
            </w:r>
            <w:r w:rsidR="000D23C7">
              <w:rPr>
                <w:rFonts w:hAnsi="新細明體" w:hint="eastAsia"/>
                <w:sz w:val="22"/>
                <w:szCs w:val="22"/>
              </w:rPr>
              <w:t>□台爐前</w:t>
            </w:r>
            <w:r w:rsidR="000D23C7" w:rsidRPr="000D23C7">
              <w:rPr>
                <w:rFonts w:hAnsi="新細明體" w:hint="eastAsia"/>
                <w:sz w:val="22"/>
                <w:szCs w:val="22"/>
              </w:rPr>
              <w:t>閥</w:t>
            </w:r>
          </w:p>
          <w:p w:rsidR="00B60987" w:rsidRPr="00D123E5" w:rsidRDefault="00B60987" w:rsidP="00E1778B">
            <w:pPr>
              <w:rPr>
                <w:rFonts w:ascii="新細明體" w:hAnsi="新細明體"/>
                <w:sz w:val="20"/>
                <w:szCs w:val="20"/>
              </w:rPr>
            </w:pPr>
            <w:r w:rsidRPr="00D123E5">
              <w:rPr>
                <w:rFonts w:ascii="新細明體" w:hAnsi="新細明體" w:cs="新細明體" w:hint="eastAsia"/>
                <w:sz w:val="22"/>
              </w:rPr>
              <w:t>□</w:t>
            </w:r>
            <w:r w:rsidR="000D23C7">
              <w:rPr>
                <w:rFonts w:ascii="新細明體" w:hAnsi="新細明體" w:hint="eastAsia"/>
                <w:sz w:val="22"/>
              </w:rPr>
              <w:t>熱水器前</w:t>
            </w:r>
            <w:r w:rsidR="000D23C7" w:rsidRPr="000D23C7">
              <w:rPr>
                <w:rFonts w:ascii="新細明體" w:hAnsi="新細明體" w:hint="eastAsia"/>
                <w:sz w:val="22"/>
              </w:rPr>
              <w:t>閥</w:t>
            </w:r>
            <w:r w:rsidRPr="00D123E5">
              <w:rPr>
                <w:rFonts w:ascii="新細明體" w:hAnsi="新細明體"/>
                <w:sz w:val="22"/>
              </w:rPr>
              <w:t xml:space="preserve"> </w:t>
            </w:r>
            <w:r w:rsidRPr="00D123E5">
              <w:rPr>
                <w:rFonts w:ascii="新細明體" w:hAnsi="新細明體" w:cs="新細明體" w:hint="eastAsia"/>
                <w:sz w:val="22"/>
              </w:rPr>
              <w:t>□</w:t>
            </w:r>
            <w:r w:rsidR="006F193B">
              <w:rPr>
                <w:rFonts w:ascii="新細明體" w:hAnsi="新細明體" w:cs="新細明體" w:hint="eastAsia"/>
                <w:sz w:val="22"/>
              </w:rPr>
              <w:t>______________</w:t>
            </w:r>
            <w:r w:rsidRPr="00D123E5">
              <w:rPr>
                <w:rFonts w:ascii="新細明體" w:hAnsi="新細明體" w:cs="新細明體"/>
                <w:sz w:val="22"/>
              </w:rPr>
              <w:t xml:space="preserve"> </w:t>
            </w:r>
            <w:r w:rsidRPr="00D123E5">
              <w:rPr>
                <w:rFonts w:ascii="新細明體" w:hAnsi="新細明體"/>
                <w:sz w:val="22"/>
              </w:rPr>
              <w:t>)</w:t>
            </w:r>
            <w:r w:rsidRPr="00D123E5">
              <w:rPr>
                <w:rFonts w:ascii="新細明體" w:hAnsi="新細明體" w:hint="eastAsia"/>
                <w:sz w:val="22"/>
              </w:rPr>
              <w:t>，應即關閉開關停止使用。</w:t>
            </w:r>
            <w:r w:rsidRPr="00D123E5">
              <w:rPr>
                <w:rFonts w:ascii="新細明體" w:hAnsi="新細明體"/>
                <w:sz w:val="22"/>
              </w:rPr>
              <w:t xml:space="preserve"> </w:t>
            </w:r>
          </w:p>
        </w:tc>
      </w:tr>
      <w:tr w:rsidR="00B60987" w:rsidRPr="00D123E5" w:rsidTr="00AC20A9">
        <w:tblPrEx>
          <w:tblCellMar>
            <w:left w:w="28" w:type="dxa"/>
            <w:right w:w="28" w:type="dxa"/>
          </w:tblCellMar>
          <w:tblLook w:val="0000" w:firstRow="0" w:lastRow="0" w:firstColumn="0" w:lastColumn="0" w:noHBand="0" w:noVBand="0"/>
        </w:tblPrEx>
        <w:trPr>
          <w:cantSplit/>
          <w:trHeight w:val="552"/>
          <w:jc w:val="center"/>
        </w:trPr>
        <w:tc>
          <w:tcPr>
            <w:tcW w:w="1458" w:type="dxa"/>
            <w:gridSpan w:val="4"/>
            <w:shd w:val="clear" w:color="auto" w:fill="auto"/>
            <w:vAlign w:val="center"/>
          </w:tcPr>
          <w:p w:rsidR="00B60987" w:rsidRPr="00D123E5" w:rsidRDefault="00B60987" w:rsidP="00E1778B">
            <w:pPr>
              <w:jc w:val="center"/>
              <w:rPr>
                <w:rFonts w:ascii="新細明體" w:hAnsi="新細明體"/>
                <w:sz w:val="22"/>
              </w:rPr>
            </w:pPr>
            <w:r w:rsidRPr="00D123E5">
              <w:rPr>
                <w:rFonts w:ascii="新細明體" w:hAnsi="新細明體" w:hint="eastAsia"/>
                <w:sz w:val="22"/>
              </w:rPr>
              <w:t>緊急遮斷裝置</w:t>
            </w:r>
          </w:p>
        </w:tc>
        <w:tc>
          <w:tcPr>
            <w:tcW w:w="9497" w:type="dxa"/>
            <w:gridSpan w:val="8"/>
            <w:shd w:val="clear" w:color="auto" w:fill="auto"/>
            <w:vAlign w:val="center"/>
          </w:tcPr>
          <w:p w:rsidR="00B60987" w:rsidRPr="00D123E5" w:rsidRDefault="00B60987" w:rsidP="00E1778B">
            <w:pPr>
              <w:pStyle w:val="Default"/>
              <w:rPr>
                <w:rFonts w:hAnsi="新細明體"/>
                <w:sz w:val="22"/>
                <w:szCs w:val="22"/>
              </w:rPr>
            </w:pPr>
            <w:r w:rsidRPr="00D123E5">
              <w:rPr>
                <w:rFonts w:hAnsi="新細明體" w:hint="eastAsia"/>
                <w:sz w:val="22"/>
                <w:szCs w:val="22"/>
              </w:rPr>
              <w:t>□貴戶裝有自動遮斷設備，應請專業人員做定期保養檢查。</w:t>
            </w:r>
            <w:r w:rsidRPr="00D123E5">
              <w:rPr>
                <w:rFonts w:hAnsi="新細明體"/>
                <w:sz w:val="22"/>
                <w:szCs w:val="22"/>
              </w:rPr>
              <w:t xml:space="preserve"> </w:t>
            </w:r>
          </w:p>
        </w:tc>
      </w:tr>
      <w:tr w:rsidR="00B60987" w:rsidRPr="00D123E5" w:rsidTr="00AC20A9">
        <w:tblPrEx>
          <w:tblCellMar>
            <w:left w:w="28" w:type="dxa"/>
            <w:right w:w="28" w:type="dxa"/>
          </w:tblCellMar>
          <w:tblLook w:val="0000" w:firstRow="0" w:lastRow="0" w:firstColumn="0" w:lastColumn="0" w:noHBand="0" w:noVBand="0"/>
        </w:tblPrEx>
        <w:trPr>
          <w:cantSplit/>
          <w:trHeight w:val="1362"/>
          <w:jc w:val="center"/>
        </w:trPr>
        <w:tc>
          <w:tcPr>
            <w:tcW w:w="482" w:type="dxa"/>
            <w:shd w:val="clear" w:color="auto" w:fill="auto"/>
            <w:textDirection w:val="tbRlV"/>
            <w:vAlign w:val="center"/>
          </w:tcPr>
          <w:p w:rsidR="00B60987" w:rsidRPr="00D123E5" w:rsidRDefault="00B60987" w:rsidP="00E1778B">
            <w:pPr>
              <w:ind w:left="113" w:right="113"/>
              <w:jc w:val="center"/>
              <w:rPr>
                <w:rFonts w:ascii="新細明體" w:hAnsi="新細明體"/>
                <w:sz w:val="22"/>
              </w:rPr>
            </w:pPr>
            <w:r w:rsidRPr="00D123E5">
              <w:rPr>
                <w:rFonts w:ascii="新細明體" w:hAnsi="新細明體" w:hint="eastAsia"/>
                <w:sz w:val="22"/>
              </w:rPr>
              <w:t>其他</w:t>
            </w:r>
          </w:p>
        </w:tc>
        <w:tc>
          <w:tcPr>
            <w:tcW w:w="10473" w:type="dxa"/>
            <w:gridSpan w:val="11"/>
            <w:shd w:val="clear" w:color="auto" w:fill="auto"/>
          </w:tcPr>
          <w:p w:rsidR="00B60987" w:rsidRPr="00D123E5" w:rsidRDefault="00B60987" w:rsidP="00E1778B">
            <w:pPr>
              <w:pStyle w:val="Default"/>
              <w:rPr>
                <w:rFonts w:hAnsi="新細明體"/>
                <w:sz w:val="22"/>
                <w:szCs w:val="22"/>
              </w:rPr>
            </w:pPr>
            <w:r w:rsidRPr="00D123E5">
              <w:rPr>
                <w:rFonts w:hAnsi="新細明體" w:hint="eastAsia"/>
                <w:sz w:val="22"/>
                <w:szCs w:val="22"/>
              </w:rPr>
              <w:t>□燃氣熱水器裝置之環境有通風不良之虞，建請改善。</w:t>
            </w:r>
            <w:r w:rsidRPr="00D123E5">
              <w:rPr>
                <w:rFonts w:hAnsi="新細明體"/>
                <w:sz w:val="22"/>
                <w:szCs w:val="22"/>
              </w:rPr>
              <w:t xml:space="preserve"> </w:t>
            </w:r>
          </w:p>
          <w:p w:rsidR="00530B3A" w:rsidRDefault="00B60987" w:rsidP="00E119A6">
            <w:pPr>
              <w:pStyle w:val="Default"/>
              <w:ind w:left="220" w:hangingChars="100" w:hanging="220"/>
              <w:jc w:val="both"/>
              <w:rPr>
                <w:rFonts w:hAnsi="新細明體"/>
                <w:sz w:val="22"/>
                <w:szCs w:val="22"/>
              </w:rPr>
            </w:pPr>
            <w:r w:rsidRPr="00D123E5">
              <w:rPr>
                <w:rFonts w:hAnsi="新細明體" w:hint="eastAsia"/>
                <w:sz w:val="22"/>
                <w:szCs w:val="22"/>
              </w:rPr>
              <w:t>□</w:t>
            </w:r>
            <w:r w:rsidR="00530B3A">
              <w:rPr>
                <w:rFonts w:hAnsi="新細明體" w:hint="eastAsia"/>
                <w:sz w:val="22"/>
                <w:szCs w:val="22"/>
              </w:rPr>
              <w:t>表內管線未經申請檢驗合格，違反本公司營業章程第27條規定，得停止供氣並得拆除計量表，請依本公司營業章程第7條規定，儘速洽本公司或合格公用天然氣</w:t>
            </w:r>
            <w:r w:rsidRPr="00D123E5">
              <w:rPr>
                <w:rFonts w:hAnsi="新細明體" w:hint="eastAsia"/>
                <w:sz w:val="22"/>
                <w:szCs w:val="22"/>
              </w:rPr>
              <w:t>導管承裝業辦理</w:t>
            </w:r>
            <w:r w:rsidR="00530B3A">
              <w:rPr>
                <w:rFonts w:hAnsi="新細明體" w:hint="eastAsia"/>
                <w:sz w:val="22"/>
                <w:szCs w:val="22"/>
              </w:rPr>
              <w:t>表內管之裝設或變更工程，以維管線使用安全。</w:t>
            </w:r>
          </w:p>
          <w:p w:rsidR="00B60987" w:rsidRPr="00D123E5" w:rsidRDefault="00B60987" w:rsidP="00530B3A">
            <w:pPr>
              <w:pStyle w:val="Default"/>
              <w:rPr>
                <w:rFonts w:hAnsi="新細明體"/>
                <w:sz w:val="20"/>
                <w:szCs w:val="20"/>
              </w:rPr>
            </w:pPr>
            <w:r w:rsidRPr="00D123E5">
              <w:rPr>
                <w:rFonts w:hAnsi="新細明體" w:hint="eastAsia"/>
                <w:sz w:val="22"/>
              </w:rPr>
              <w:t>□其他</w:t>
            </w:r>
          </w:p>
        </w:tc>
      </w:tr>
      <w:tr w:rsidR="00B60987" w:rsidRPr="00D123E5" w:rsidTr="00AC20A9">
        <w:tblPrEx>
          <w:tblCellMar>
            <w:left w:w="28" w:type="dxa"/>
            <w:right w:w="28" w:type="dxa"/>
          </w:tblCellMar>
          <w:tblLook w:val="0000" w:firstRow="0" w:lastRow="0" w:firstColumn="0" w:lastColumn="0" w:noHBand="0" w:noVBand="0"/>
        </w:tblPrEx>
        <w:trPr>
          <w:cantSplit/>
          <w:trHeight w:val="2625"/>
          <w:jc w:val="center"/>
        </w:trPr>
        <w:tc>
          <w:tcPr>
            <w:tcW w:w="10955" w:type="dxa"/>
            <w:gridSpan w:val="12"/>
            <w:shd w:val="clear" w:color="auto" w:fill="auto"/>
          </w:tcPr>
          <w:p w:rsidR="00B60987" w:rsidRPr="00D123E5" w:rsidRDefault="00B60987" w:rsidP="00E1778B">
            <w:pPr>
              <w:pStyle w:val="Default"/>
              <w:rPr>
                <w:rFonts w:hAnsi="新細明體"/>
                <w:sz w:val="22"/>
                <w:szCs w:val="22"/>
              </w:rPr>
            </w:pPr>
            <w:r w:rsidRPr="00D123E5">
              <w:rPr>
                <w:rFonts w:hAnsi="新細明體" w:hint="eastAsia"/>
                <w:sz w:val="22"/>
                <w:szCs w:val="22"/>
              </w:rPr>
              <w:t>※以上</w:t>
            </w:r>
            <w:r w:rsidR="000B5AF3">
              <w:rPr>
                <w:rFonts w:hAnsi="新細明體" w:cs="Wingdings 2"/>
                <w:sz w:val="22"/>
                <w:szCs w:val="22"/>
              </w:rPr>
              <w:sym w:font="Wingdings 2" w:char="F052"/>
            </w:r>
            <w:r w:rsidRPr="00D123E5">
              <w:rPr>
                <w:rFonts w:hAnsi="新細明體" w:hint="eastAsia"/>
                <w:sz w:val="22"/>
                <w:szCs w:val="22"/>
              </w:rPr>
              <w:t xml:space="preserve">缺失共       項，事關 貴用戶及公共安全，請速予處理或洽本公司辦理申請改善。 </w:t>
            </w:r>
          </w:p>
          <w:p w:rsidR="00B60987" w:rsidRPr="00D123E5" w:rsidRDefault="00B60987" w:rsidP="00E1778B">
            <w:pPr>
              <w:pStyle w:val="Default"/>
              <w:rPr>
                <w:rFonts w:hAnsi="新細明體"/>
                <w:sz w:val="22"/>
                <w:szCs w:val="22"/>
              </w:rPr>
            </w:pPr>
            <w:r w:rsidRPr="00D123E5">
              <w:rPr>
                <w:rFonts w:hAnsi="新細明體" w:hint="eastAsia"/>
                <w:sz w:val="22"/>
                <w:szCs w:val="22"/>
              </w:rPr>
              <w:t>※有漏氣時，應即關閉開關停止使用，未修復前不得使用，以確保安全。</w:t>
            </w:r>
            <w:r w:rsidRPr="00D123E5">
              <w:rPr>
                <w:rFonts w:hAnsi="新細明體"/>
                <w:sz w:val="22"/>
                <w:szCs w:val="22"/>
              </w:rPr>
              <w:t xml:space="preserve"> </w:t>
            </w:r>
          </w:p>
          <w:p w:rsidR="00B60987" w:rsidRPr="00D123E5" w:rsidRDefault="00B60987" w:rsidP="00E1778B">
            <w:pPr>
              <w:rPr>
                <w:rFonts w:ascii="新細明體" w:hAnsi="新細明體"/>
                <w:sz w:val="22"/>
              </w:rPr>
            </w:pPr>
            <w:r w:rsidRPr="00D123E5">
              <w:rPr>
                <w:rFonts w:ascii="新細明體" w:hAnsi="新細明體" w:hint="eastAsia"/>
                <w:sz w:val="22"/>
              </w:rPr>
              <w:t>※使用熱水器時需打開門窗，保持空氣流通，防止一氧化碳中毒。</w:t>
            </w:r>
            <w:r w:rsidRPr="00D123E5">
              <w:rPr>
                <w:rFonts w:ascii="新細明體" w:hAnsi="新細明體"/>
                <w:sz w:val="22"/>
              </w:rPr>
              <w:t xml:space="preserve"> </w:t>
            </w:r>
          </w:p>
          <w:p w:rsidR="00B60987" w:rsidRPr="00D123E5" w:rsidRDefault="00B60987" w:rsidP="00E1778B">
            <w:pPr>
              <w:pStyle w:val="Default"/>
              <w:rPr>
                <w:rFonts w:hAnsi="新細明體"/>
                <w:sz w:val="22"/>
                <w:szCs w:val="22"/>
              </w:rPr>
            </w:pPr>
            <w:r w:rsidRPr="00D123E5">
              <w:rPr>
                <w:rFonts w:hAnsi="新細明體" w:hint="eastAsia"/>
                <w:sz w:val="22"/>
                <w:szCs w:val="22"/>
              </w:rPr>
              <w:t>※如有疑問請撥服務電話：</w:t>
            </w:r>
            <w:r w:rsidRPr="00D123E5">
              <w:rPr>
                <w:rFonts w:hAnsi="新細明體"/>
                <w:sz w:val="22"/>
                <w:szCs w:val="22"/>
              </w:rPr>
              <w:t xml:space="preserve"> </w:t>
            </w:r>
          </w:p>
          <w:p w:rsidR="00B60987" w:rsidRPr="00D123E5" w:rsidRDefault="00B60987" w:rsidP="00E1778B">
            <w:pPr>
              <w:pStyle w:val="Default"/>
              <w:rPr>
                <w:rFonts w:hAnsi="新細明體"/>
                <w:sz w:val="22"/>
                <w:szCs w:val="22"/>
              </w:rPr>
            </w:pPr>
            <w:r w:rsidRPr="00D123E5">
              <w:rPr>
                <w:rFonts w:hAnsi="新細明體" w:hint="eastAsia"/>
                <w:sz w:val="22"/>
                <w:szCs w:val="22"/>
              </w:rPr>
              <w:t xml:space="preserve">□新營營業所 新營區育德街15號 </w:t>
            </w:r>
            <w:r w:rsidRPr="00D123E5">
              <w:rPr>
                <w:rFonts w:hAnsi="新細明體"/>
                <w:sz w:val="22"/>
                <w:szCs w:val="22"/>
              </w:rPr>
              <w:t xml:space="preserve"> 電話:</w:t>
            </w:r>
            <w:r w:rsidRPr="00D123E5">
              <w:rPr>
                <w:rFonts w:hAnsi="新細明體" w:hint="eastAsia"/>
                <w:sz w:val="22"/>
                <w:szCs w:val="22"/>
              </w:rPr>
              <w:t xml:space="preserve"> </w:t>
            </w:r>
            <w:r w:rsidRPr="00D123E5">
              <w:rPr>
                <w:rFonts w:hAnsi="新細明體"/>
                <w:sz w:val="22"/>
                <w:szCs w:val="22"/>
              </w:rPr>
              <w:t>06-656382</w:t>
            </w:r>
            <w:r w:rsidRPr="00D123E5">
              <w:rPr>
                <w:rFonts w:hAnsi="新細明體" w:hint="eastAsia"/>
                <w:sz w:val="22"/>
                <w:szCs w:val="22"/>
              </w:rPr>
              <w:t>3</w:t>
            </w:r>
            <w:r w:rsidRPr="00D123E5">
              <w:rPr>
                <w:rFonts w:hAnsi="新細明體"/>
                <w:sz w:val="22"/>
                <w:szCs w:val="22"/>
              </w:rPr>
              <w:t xml:space="preserve">  </w:t>
            </w:r>
          </w:p>
          <w:p w:rsidR="00B60987" w:rsidRPr="00D123E5" w:rsidRDefault="00B60987" w:rsidP="00E1778B">
            <w:pPr>
              <w:rPr>
                <w:rFonts w:ascii="新細明體" w:hAnsi="新細明體"/>
                <w:sz w:val="22"/>
              </w:rPr>
            </w:pPr>
            <w:r w:rsidRPr="00D123E5">
              <w:rPr>
                <w:rFonts w:ascii="新細明體" w:hAnsi="新細明體" w:hint="eastAsia"/>
                <w:sz w:val="22"/>
              </w:rPr>
              <w:t>□南科</w:t>
            </w:r>
            <w:r w:rsidRPr="00D123E5">
              <w:rPr>
                <w:rFonts w:ascii="新細明體" w:hAnsi="新細明體"/>
                <w:sz w:val="22"/>
              </w:rPr>
              <w:t>營業所 新市區南科二路1號</w:t>
            </w:r>
            <w:r w:rsidRPr="00D123E5">
              <w:rPr>
                <w:rFonts w:ascii="新細明體" w:hAnsi="新細明體" w:hint="eastAsia"/>
                <w:sz w:val="22"/>
              </w:rPr>
              <w:t xml:space="preserve"> </w:t>
            </w:r>
            <w:r w:rsidRPr="00D123E5">
              <w:rPr>
                <w:rFonts w:ascii="新細明體" w:hAnsi="新細明體"/>
                <w:sz w:val="22"/>
              </w:rPr>
              <w:t xml:space="preserve"> 電話:</w:t>
            </w:r>
            <w:r w:rsidRPr="00D123E5">
              <w:rPr>
                <w:rFonts w:ascii="新細明體" w:hAnsi="新細明體" w:hint="eastAsia"/>
                <w:sz w:val="22"/>
              </w:rPr>
              <w:t xml:space="preserve"> </w:t>
            </w:r>
            <w:r w:rsidRPr="00D123E5">
              <w:rPr>
                <w:rFonts w:ascii="新細明體" w:hAnsi="新細明體"/>
                <w:sz w:val="22"/>
              </w:rPr>
              <w:t>06-5052626</w:t>
            </w:r>
          </w:p>
          <w:p w:rsidR="00B60987" w:rsidRPr="00D123E5" w:rsidRDefault="00B60987" w:rsidP="00E1778B">
            <w:pPr>
              <w:rPr>
                <w:rFonts w:ascii="新細明體" w:hAnsi="新細明體"/>
                <w:sz w:val="20"/>
                <w:szCs w:val="20"/>
              </w:rPr>
            </w:pPr>
            <w:r w:rsidRPr="00D123E5">
              <w:rPr>
                <w:rFonts w:ascii="新細明體" w:hAnsi="新細明體" w:hint="eastAsia"/>
                <w:sz w:val="22"/>
              </w:rPr>
              <w:t>□永康營業所 永康區復興路429巷56號  電話: 06-3136826</w:t>
            </w:r>
            <w:r w:rsidRPr="00D123E5">
              <w:rPr>
                <w:rFonts w:ascii="新細明體" w:hAnsi="新細明體"/>
                <w:sz w:val="22"/>
              </w:rPr>
              <w:t xml:space="preserve">  </w:t>
            </w:r>
          </w:p>
        </w:tc>
      </w:tr>
      <w:tr w:rsidR="00B60987" w:rsidRPr="00D123E5" w:rsidTr="00AC20A9">
        <w:tblPrEx>
          <w:tblCellMar>
            <w:left w:w="28" w:type="dxa"/>
            <w:right w:w="28" w:type="dxa"/>
          </w:tblCellMar>
          <w:tblLook w:val="0000" w:firstRow="0" w:lastRow="0" w:firstColumn="0" w:lastColumn="0" w:noHBand="0" w:noVBand="0"/>
        </w:tblPrEx>
        <w:trPr>
          <w:cantSplit/>
          <w:trHeight w:val="1226"/>
          <w:jc w:val="center"/>
        </w:trPr>
        <w:tc>
          <w:tcPr>
            <w:tcW w:w="1271" w:type="dxa"/>
            <w:gridSpan w:val="3"/>
            <w:shd w:val="clear" w:color="auto" w:fill="auto"/>
            <w:vAlign w:val="center"/>
          </w:tcPr>
          <w:p w:rsidR="00B60987" w:rsidRPr="00D123E5" w:rsidRDefault="00B60987" w:rsidP="00E1778B">
            <w:pPr>
              <w:pStyle w:val="Default"/>
              <w:jc w:val="center"/>
              <w:rPr>
                <w:rFonts w:hAnsi="新細明體"/>
                <w:sz w:val="22"/>
                <w:szCs w:val="22"/>
              </w:rPr>
            </w:pPr>
            <w:r w:rsidRPr="00D123E5">
              <w:rPr>
                <w:rFonts w:hAnsi="新細明體" w:hint="eastAsia"/>
                <w:sz w:val="22"/>
                <w:szCs w:val="22"/>
              </w:rPr>
              <w:t>用戶簽章</w:t>
            </w:r>
          </w:p>
        </w:tc>
        <w:tc>
          <w:tcPr>
            <w:tcW w:w="3969" w:type="dxa"/>
            <w:gridSpan w:val="4"/>
            <w:shd w:val="clear" w:color="auto" w:fill="auto"/>
          </w:tcPr>
          <w:p w:rsidR="00B60987" w:rsidRPr="00D123E5" w:rsidRDefault="00B60987" w:rsidP="00E1778B">
            <w:pPr>
              <w:pStyle w:val="Default"/>
              <w:rPr>
                <w:rFonts w:hAnsi="新細明體"/>
                <w:sz w:val="22"/>
                <w:szCs w:val="22"/>
              </w:rPr>
            </w:pPr>
          </w:p>
        </w:tc>
        <w:tc>
          <w:tcPr>
            <w:tcW w:w="1134" w:type="dxa"/>
            <w:gridSpan w:val="2"/>
            <w:shd w:val="clear" w:color="auto" w:fill="auto"/>
            <w:vAlign w:val="center"/>
          </w:tcPr>
          <w:p w:rsidR="00B60987" w:rsidRPr="00D123E5" w:rsidRDefault="00B60987" w:rsidP="00E1778B">
            <w:pPr>
              <w:pStyle w:val="Default"/>
              <w:jc w:val="center"/>
              <w:rPr>
                <w:rFonts w:hAnsi="新細明體"/>
                <w:sz w:val="22"/>
                <w:szCs w:val="22"/>
              </w:rPr>
            </w:pPr>
            <w:r w:rsidRPr="00D123E5">
              <w:rPr>
                <w:rFonts w:hAnsi="新細明體" w:hint="eastAsia"/>
                <w:sz w:val="22"/>
                <w:szCs w:val="22"/>
              </w:rPr>
              <w:t>檢查人員</w:t>
            </w:r>
          </w:p>
        </w:tc>
        <w:tc>
          <w:tcPr>
            <w:tcW w:w="4581" w:type="dxa"/>
            <w:gridSpan w:val="3"/>
            <w:shd w:val="clear" w:color="auto" w:fill="auto"/>
          </w:tcPr>
          <w:p w:rsidR="00B60987" w:rsidRPr="00D123E5" w:rsidRDefault="00B60987" w:rsidP="00E1778B">
            <w:pPr>
              <w:pStyle w:val="Default"/>
              <w:rPr>
                <w:rFonts w:hAnsi="新細明體"/>
                <w:sz w:val="22"/>
                <w:szCs w:val="22"/>
              </w:rPr>
            </w:pPr>
          </w:p>
        </w:tc>
      </w:tr>
    </w:tbl>
    <w:p w:rsidR="00B60987" w:rsidRPr="00D123E5" w:rsidRDefault="00B60987" w:rsidP="00B60987">
      <w:pPr>
        <w:ind w:leftChars="354" w:left="850" w:rightChars="-131" w:right="-314"/>
        <w:jc w:val="both"/>
        <w:rPr>
          <w:rFonts w:ascii="新細明體" w:hAnsi="新細明體"/>
        </w:rPr>
      </w:pPr>
    </w:p>
    <w:p w:rsidR="00B60987" w:rsidRDefault="00B60987" w:rsidP="00B60987">
      <w:pPr>
        <w:rPr>
          <w:rFonts w:ascii="新細明體" w:hAnsi="新細明體"/>
        </w:rPr>
      </w:pPr>
    </w:p>
    <w:p w:rsidR="00B60987" w:rsidRDefault="00B60987" w:rsidP="00B60987">
      <w:pPr>
        <w:rPr>
          <w:rFonts w:ascii="新細明體" w:hAnsi="新細明體"/>
        </w:rPr>
      </w:pPr>
    </w:p>
    <w:sectPr w:rsidR="00B60987" w:rsidSect="00B57BD1">
      <w:pgSz w:w="11906" w:h="16838"/>
      <w:pgMar w:top="426" w:right="720" w:bottom="567"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1251" w:rsidRDefault="00131251" w:rsidP="00B60987">
      <w:r>
        <w:separator/>
      </w:r>
    </w:p>
  </w:endnote>
  <w:endnote w:type="continuationSeparator" w:id="0">
    <w:p w:rsidR="00131251" w:rsidRDefault="00131251" w:rsidP="00B60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華康中黑體">
    <w:altName w:val="微軟正黑體"/>
    <w:charset w:val="88"/>
    <w:family w:val="modern"/>
    <w:pitch w:val="default"/>
    <w:sig w:usb0="00000001" w:usb1="0808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notTrueType/>
    <w:pitch w:val="fixed"/>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1251" w:rsidRDefault="00131251" w:rsidP="00B60987">
      <w:r>
        <w:separator/>
      </w:r>
    </w:p>
  </w:footnote>
  <w:footnote w:type="continuationSeparator" w:id="0">
    <w:p w:rsidR="00131251" w:rsidRDefault="00131251" w:rsidP="00B609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90C99"/>
    <w:multiLevelType w:val="multilevel"/>
    <w:tmpl w:val="1C790C99"/>
    <w:lvl w:ilvl="0">
      <w:start w:val="1"/>
      <w:numFmt w:val="decimalFullWidth"/>
      <w:lvlText w:val="%1．"/>
      <w:lvlJc w:val="left"/>
      <w:pPr>
        <w:tabs>
          <w:tab w:val="num" w:pos="720"/>
        </w:tabs>
        <w:ind w:left="720" w:hanging="720"/>
      </w:pPr>
      <w:rPr>
        <w:rFonts w:ascii="華康中黑體" w:eastAsia="華康中黑體" w:hAnsi="新細明體" w:cs="Times New Roman" w:hint="default"/>
      </w:rPr>
    </w:lvl>
    <w:lvl w:ilvl="1">
      <w:numFmt w:val="bullet"/>
      <w:lvlText w:val="□"/>
      <w:lvlJc w:val="left"/>
      <w:pPr>
        <w:tabs>
          <w:tab w:val="num" w:pos="840"/>
        </w:tabs>
        <w:ind w:left="840" w:hanging="360"/>
      </w:pPr>
      <w:rPr>
        <w:rFonts w:ascii="新細明體" w:eastAsia="新細明體" w:hAnsi="新細明體" w:cs="Times New Roman" w:hint="eastAsia"/>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
    <w:nsid w:val="30B426DB"/>
    <w:multiLevelType w:val="hybridMultilevel"/>
    <w:tmpl w:val="92C03346"/>
    <w:lvl w:ilvl="0" w:tplc="08ACFBB2">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479E3EA9"/>
    <w:multiLevelType w:val="hybridMultilevel"/>
    <w:tmpl w:val="B6487202"/>
    <w:lvl w:ilvl="0" w:tplc="1CC056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64F70"/>
    <w:rsid w:val="00002DC1"/>
    <w:rsid w:val="000073A0"/>
    <w:rsid w:val="000119FC"/>
    <w:rsid w:val="00021E16"/>
    <w:rsid w:val="00055566"/>
    <w:rsid w:val="000600D3"/>
    <w:rsid w:val="00075EB4"/>
    <w:rsid w:val="00091326"/>
    <w:rsid w:val="000B5AF3"/>
    <w:rsid w:val="000D23C7"/>
    <w:rsid w:val="000D29A4"/>
    <w:rsid w:val="00131251"/>
    <w:rsid w:val="001443FB"/>
    <w:rsid w:val="001473D9"/>
    <w:rsid w:val="0018054D"/>
    <w:rsid w:val="001B5658"/>
    <w:rsid w:val="001F5A85"/>
    <w:rsid w:val="00202507"/>
    <w:rsid w:val="00264F70"/>
    <w:rsid w:val="002B4AFB"/>
    <w:rsid w:val="002C3671"/>
    <w:rsid w:val="004055A4"/>
    <w:rsid w:val="005073C1"/>
    <w:rsid w:val="00530B3A"/>
    <w:rsid w:val="00597569"/>
    <w:rsid w:val="005A2C72"/>
    <w:rsid w:val="005A769F"/>
    <w:rsid w:val="006D69DC"/>
    <w:rsid w:val="006E1428"/>
    <w:rsid w:val="006F193B"/>
    <w:rsid w:val="006F2FC1"/>
    <w:rsid w:val="007B2535"/>
    <w:rsid w:val="008319A2"/>
    <w:rsid w:val="0087142F"/>
    <w:rsid w:val="008D45F1"/>
    <w:rsid w:val="00912D04"/>
    <w:rsid w:val="009225D7"/>
    <w:rsid w:val="009E18B6"/>
    <w:rsid w:val="00AC20A9"/>
    <w:rsid w:val="00AD36FE"/>
    <w:rsid w:val="00B57BD1"/>
    <w:rsid w:val="00B60987"/>
    <w:rsid w:val="00BB5A56"/>
    <w:rsid w:val="00BC2E4A"/>
    <w:rsid w:val="00BF375C"/>
    <w:rsid w:val="00C15629"/>
    <w:rsid w:val="00C3369A"/>
    <w:rsid w:val="00C371C8"/>
    <w:rsid w:val="00CC3172"/>
    <w:rsid w:val="00CF006B"/>
    <w:rsid w:val="00CF0E9B"/>
    <w:rsid w:val="00D4073B"/>
    <w:rsid w:val="00D45F3B"/>
    <w:rsid w:val="00D55E98"/>
    <w:rsid w:val="00DD48F8"/>
    <w:rsid w:val="00E119A6"/>
    <w:rsid w:val="00E232A0"/>
    <w:rsid w:val="00E45B75"/>
    <w:rsid w:val="00E81470"/>
    <w:rsid w:val="00E95202"/>
    <w:rsid w:val="00EB7321"/>
    <w:rsid w:val="00EE16EB"/>
    <w:rsid w:val="00F50B8C"/>
    <w:rsid w:val="00F759A4"/>
    <w:rsid w:val="00F94D39"/>
    <w:rsid w:val="00FA79B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ECA12FB1-CD88-4AE2-809A-417744EB3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0987"/>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0987"/>
    <w:pPr>
      <w:tabs>
        <w:tab w:val="center" w:pos="4153"/>
        <w:tab w:val="right" w:pos="8306"/>
      </w:tabs>
      <w:snapToGrid w:val="0"/>
    </w:pPr>
    <w:rPr>
      <w:sz w:val="20"/>
      <w:szCs w:val="20"/>
    </w:rPr>
  </w:style>
  <w:style w:type="character" w:customStyle="1" w:styleId="a4">
    <w:name w:val="頁首 字元"/>
    <w:basedOn w:val="a0"/>
    <w:link w:val="a3"/>
    <w:uiPriority w:val="99"/>
    <w:rsid w:val="00B60987"/>
    <w:rPr>
      <w:sz w:val="20"/>
      <w:szCs w:val="20"/>
    </w:rPr>
  </w:style>
  <w:style w:type="paragraph" w:styleId="a5">
    <w:name w:val="footer"/>
    <w:basedOn w:val="a"/>
    <w:link w:val="a6"/>
    <w:uiPriority w:val="99"/>
    <w:unhideWhenUsed/>
    <w:rsid w:val="00B60987"/>
    <w:pPr>
      <w:tabs>
        <w:tab w:val="center" w:pos="4153"/>
        <w:tab w:val="right" w:pos="8306"/>
      </w:tabs>
      <w:snapToGrid w:val="0"/>
    </w:pPr>
    <w:rPr>
      <w:sz w:val="20"/>
      <w:szCs w:val="20"/>
    </w:rPr>
  </w:style>
  <w:style w:type="character" w:customStyle="1" w:styleId="a6">
    <w:name w:val="頁尾 字元"/>
    <w:basedOn w:val="a0"/>
    <w:link w:val="a5"/>
    <w:uiPriority w:val="99"/>
    <w:rsid w:val="00B60987"/>
    <w:rPr>
      <w:sz w:val="20"/>
      <w:szCs w:val="20"/>
    </w:rPr>
  </w:style>
  <w:style w:type="paragraph" w:styleId="a7">
    <w:name w:val="List Paragraph"/>
    <w:basedOn w:val="a"/>
    <w:uiPriority w:val="34"/>
    <w:qFormat/>
    <w:rsid w:val="00B60987"/>
    <w:pPr>
      <w:ind w:leftChars="200" w:left="480"/>
    </w:pPr>
    <w:rPr>
      <w:rFonts w:ascii="Calibri" w:hAnsi="Calibri"/>
      <w:szCs w:val="22"/>
    </w:rPr>
  </w:style>
  <w:style w:type="paragraph" w:customStyle="1" w:styleId="Default">
    <w:name w:val="Default"/>
    <w:rsid w:val="00B60987"/>
    <w:pPr>
      <w:widowControl w:val="0"/>
      <w:autoSpaceDE w:val="0"/>
      <w:autoSpaceDN w:val="0"/>
      <w:adjustRightInd w:val="0"/>
    </w:pPr>
    <w:rPr>
      <w:rFonts w:ascii="新細明體" w:eastAsia="新細明體" w:hAnsi="Calibri" w:cs="新細明體"/>
      <w:color w:val="000000"/>
      <w:kern w:val="0"/>
      <w:szCs w:val="24"/>
    </w:rPr>
  </w:style>
  <w:style w:type="paragraph" w:styleId="a8">
    <w:name w:val="Balloon Text"/>
    <w:basedOn w:val="a"/>
    <w:link w:val="a9"/>
    <w:uiPriority w:val="99"/>
    <w:semiHidden/>
    <w:unhideWhenUsed/>
    <w:rsid w:val="007B2535"/>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7B2535"/>
    <w:rPr>
      <w:rFonts w:asciiTheme="majorHAnsi" w:eastAsiaTheme="majorEastAsia" w:hAnsiTheme="majorHAnsi" w:cstheme="majorBidi"/>
      <w:sz w:val="18"/>
      <w:szCs w:val="18"/>
    </w:rPr>
  </w:style>
  <w:style w:type="table" w:styleId="aa">
    <w:name w:val="Table Grid"/>
    <w:basedOn w:val="a1"/>
    <w:uiPriority w:val="39"/>
    <w:rsid w:val="006E14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2403444">
      <w:bodyDiv w:val="1"/>
      <w:marLeft w:val="0"/>
      <w:marRight w:val="0"/>
      <w:marTop w:val="0"/>
      <w:marBottom w:val="0"/>
      <w:divBdr>
        <w:top w:val="none" w:sz="0" w:space="0" w:color="auto"/>
        <w:left w:val="none" w:sz="0" w:space="0" w:color="auto"/>
        <w:bottom w:val="none" w:sz="0" w:space="0" w:color="auto"/>
        <w:right w:val="none" w:sz="0" w:space="0" w:color="auto"/>
      </w:divBdr>
    </w:div>
    <w:div w:id="164531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ED761-278D-4D93-AF93-495A682DF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1693</Words>
  <Characters>9654</Characters>
  <Application>Microsoft Office Word</Application>
  <DocSecurity>0</DocSecurity>
  <Lines>80</Lines>
  <Paragraphs>22</Paragraphs>
  <ScaleCrop>false</ScaleCrop>
  <Company/>
  <LinksUpToDate>false</LinksUpToDate>
  <CharactersWithSpaces>11325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陳明遠</dc:creator>
  <cp:lastModifiedBy>蘇米足</cp:lastModifiedBy>
  <cp:revision>2</cp:revision>
  <cp:lastPrinted>2016-12-07T09:54:00Z</cp:lastPrinted>
  <dcterms:created xsi:type="dcterms:W3CDTF">2017-07-28T08:13:00Z</dcterms:created>
  <dcterms:modified xsi:type="dcterms:W3CDTF">2017-07-28T08:13:00Z</dcterms:modified>
</cp:coreProperties>
</file>